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B4B32" w14:textId="0BEFC617" w:rsidR="00D2479D" w:rsidRPr="00D2479D" w:rsidRDefault="00A75000" w:rsidP="00D2479D">
      <w:pPr>
        <w:rPr>
          <w:rFonts w:ascii="Verdana" w:hAnsi="Verdana"/>
          <w:b/>
          <w:bCs/>
          <w:color w:val="00B0F0"/>
          <w:sz w:val="32"/>
          <w:szCs w:val="32"/>
        </w:rPr>
      </w:pPr>
      <w:r>
        <w:rPr>
          <w:rFonts w:ascii="Verdana" w:hAnsi="Verdana"/>
          <w:b/>
          <w:bCs/>
          <w:color w:val="00B0F0"/>
          <w:sz w:val="32"/>
          <w:szCs w:val="32"/>
        </w:rPr>
        <w:t>NEWS</w:t>
      </w:r>
      <w:r w:rsidR="00D2479D" w:rsidRPr="00D2479D">
        <w:rPr>
          <w:rFonts w:ascii="Verdana" w:hAnsi="Verdana"/>
          <w:b/>
          <w:bCs/>
          <w:color w:val="00B0F0"/>
          <w:sz w:val="32"/>
          <w:szCs w:val="32"/>
        </w:rPr>
        <w:t xml:space="preserve"> RELEASE</w:t>
      </w:r>
    </w:p>
    <w:p w14:paraId="171985F5" w14:textId="14E68734" w:rsidR="00383510" w:rsidRPr="002A1CE3" w:rsidRDefault="00A35065" w:rsidP="001018AC">
      <w:pPr>
        <w:jc w:val="center"/>
        <w:rPr>
          <w:rFonts w:ascii="Verdana" w:hAnsi="Verdana"/>
          <w:b/>
          <w:bCs/>
          <w:sz w:val="24"/>
          <w:szCs w:val="24"/>
          <w:lang w:val="en"/>
        </w:rPr>
      </w:pPr>
      <w:r w:rsidRPr="002A1CE3">
        <w:rPr>
          <w:rFonts w:ascii="Verdana" w:hAnsi="Verdana"/>
          <w:b/>
          <w:bCs/>
          <w:sz w:val="24"/>
          <w:szCs w:val="24"/>
          <w:lang w:val="en"/>
        </w:rPr>
        <w:t xml:space="preserve">The </w:t>
      </w:r>
      <w:r w:rsidR="00D2479D" w:rsidRPr="002A1CE3">
        <w:rPr>
          <w:rFonts w:ascii="Verdana" w:hAnsi="Verdana"/>
          <w:b/>
          <w:bCs/>
          <w:sz w:val="24"/>
          <w:szCs w:val="24"/>
          <w:lang w:val="en"/>
        </w:rPr>
        <w:t xml:space="preserve">Government of Japan supports UNICEF to accelerate humanitarian response in conflict-affected </w:t>
      </w:r>
      <w:r w:rsidR="001018AC" w:rsidRPr="002A1CE3">
        <w:rPr>
          <w:rFonts w:ascii="Verdana" w:hAnsi="Verdana"/>
          <w:b/>
          <w:bCs/>
          <w:sz w:val="24"/>
          <w:szCs w:val="24"/>
          <w:lang w:val="en"/>
        </w:rPr>
        <w:t>regions</w:t>
      </w:r>
      <w:r w:rsidR="00D2479D" w:rsidRPr="002A1CE3">
        <w:rPr>
          <w:rFonts w:ascii="Verdana" w:hAnsi="Verdana"/>
          <w:b/>
          <w:bCs/>
          <w:sz w:val="24"/>
          <w:szCs w:val="24"/>
          <w:lang w:val="en"/>
        </w:rPr>
        <w:t xml:space="preserve"> of Niger</w:t>
      </w:r>
    </w:p>
    <w:p w14:paraId="73702767" w14:textId="7AC22777" w:rsidR="00A35065" w:rsidRPr="00B47DB1" w:rsidRDefault="00D2479D" w:rsidP="00275E38">
      <w:pPr>
        <w:jc w:val="both"/>
        <w:rPr>
          <w:rFonts w:ascii="Verdana" w:hAnsi="Verdana"/>
          <w:sz w:val="20"/>
          <w:szCs w:val="20"/>
        </w:rPr>
      </w:pPr>
      <w:r w:rsidRPr="00B47DB1">
        <w:rPr>
          <w:rFonts w:ascii="Verdana" w:hAnsi="Verdana"/>
          <w:b/>
          <w:bCs/>
          <w:sz w:val="20"/>
          <w:szCs w:val="20"/>
          <w:lang w:val="en"/>
        </w:rPr>
        <w:t xml:space="preserve">NIAMEY (Niger), </w:t>
      </w:r>
      <w:r w:rsidR="00466B38">
        <w:rPr>
          <w:rFonts w:ascii="Verdana" w:hAnsi="Verdana"/>
          <w:b/>
          <w:bCs/>
          <w:sz w:val="20"/>
          <w:szCs w:val="20"/>
          <w:lang w:val="en"/>
        </w:rPr>
        <w:t>18 May</w:t>
      </w:r>
      <w:r w:rsidRPr="00B47DB1">
        <w:rPr>
          <w:rFonts w:ascii="Verdana" w:hAnsi="Verdana"/>
          <w:b/>
          <w:bCs/>
          <w:sz w:val="20"/>
          <w:szCs w:val="20"/>
          <w:lang w:val="en"/>
        </w:rPr>
        <w:t xml:space="preserve"> 2021 </w:t>
      </w:r>
      <w:r w:rsidR="00383510" w:rsidRPr="00B47DB1">
        <w:rPr>
          <w:rFonts w:ascii="Verdana" w:hAnsi="Verdana"/>
          <w:b/>
          <w:bCs/>
          <w:sz w:val="20"/>
          <w:szCs w:val="20"/>
          <w:lang w:val="en"/>
        </w:rPr>
        <w:t>–</w:t>
      </w:r>
      <w:r w:rsidRPr="00B47DB1">
        <w:rPr>
          <w:rFonts w:ascii="Verdana" w:hAnsi="Verdana"/>
          <w:b/>
          <w:bCs/>
          <w:sz w:val="20"/>
          <w:szCs w:val="20"/>
          <w:lang w:val="en"/>
        </w:rPr>
        <w:t xml:space="preserve"> </w:t>
      </w:r>
      <w:r w:rsidR="00383510" w:rsidRPr="00B47DB1">
        <w:rPr>
          <w:rFonts w:ascii="Verdana" w:hAnsi="Verdana"/>
          <w:sz w:val="20"/>
          <w:szCs w:val="20"/>
          <w:lang w:val="en"/>
        </w:rPr>
        <w:t xml:space="preserve">UNICEF received </w:t>
      </w:r>
      <w:r w:rsidR="00383510" w:rsidRPr="00B47DB1">
        <w:rPr>
          <w:rFonts w:ascii="Verdana" w:hAnsi="Verdana"/>
          <w:sz w:val="20"/>
          <w:szCs w:val="20"/>
        </w:rPr>
        <w:t>a new contribution of US$830,000 from the Government of Japan to support humanitarian response in regions</w:t>
      </w:r>
      <w:r w:rsidR="001018AC" w:rsidRPr="00B47DB1">
        <w:rPr>
          <w:rFonts w:ascii="Verdana" w:hAnsi="Verdana"/>
          <w:sz w:val="20"/>
          <w:szCs w:val="20"/>
        </w:rPr>
        <w:t xml:space="preserve"> affected</w:t>
      </w:r>
      <w:r w:rsidR="00383510" w:rsidRPr="00B47DB1">
        <w:rPr>
          <w:rFonts w:ascii="Verdana" w:hAnsi="Verdana"/>
          <w:sz w:val="20"/>
          <w:szCs w:val="20"/>
        </w:rPr>
        <w:t xml:space="preserve"> by armed conflict </w:t>
      </w:r>
      <w:r w:rsidR="001018AC" w:rsidRPr="00B47DB1">
        <w:rPr>
          <w:rFonts w:ascii="Verdana" w:hAnsi="Verdana"/>
          <w:sz w:val="20"/>
          <w:szCs w:val="20"/>
        </w:rPr>
        <w:t xml:space="preserve">in Niger. </w:t>
      </w:r>
    </w:p>
    <w:p w14:paraId="7A230947" w14:textId="4937F65B" w:rsidR="003C4658" w:rsidRPr="00B47DB1" w:rsidRDefault="00275E38" w:rsidP="00275E38">
      <w:pPr>
        <w:jc w:val="both"/>
        <w:rPr>
          <w:rFonts w:ascii="Verdana" w:hAnsi="Verdana"/>
          <w:sz w:val="20"/>
          <w:szCs w:val="20"/>
        </w:rPr>
      </w:pPr>
      <w:r w:rsidRPr="00B47DB1">
        <w:rPr>
          <w:rFonts w:ascii="Verdana" w:hAnsi="Verdana"/>
          <w:sz w:val="20"/>
          <w:szCs w:val="20"/>
        </w:rPr>
        <w:t xml:space="preserve">This generous contribution will enable UNICEF to strengthen its support to the Government of Niger to provide lifesaving water, sanitation and hygiene services and supplies for children </w:t>
      </w:r>
      <w:r w:rsidR="00A35065" w:rsidRPr="00B47DB1">
        <w:rPr>
          <w:rFonts w:ascii="Verdana" w:hAnsi="Verdana"/>
          <w:sz w:val="20"/>
          <w:szCs w:val="20"/>
        </w:rPr>
        <w:t xml:space="preserve">and their families affected by conflicts in the regions of </w:t>
      </w:r>
      <w:proofErr w:type="spellStart"/>
      <w:r w:rsidR="00A35065" w:rsidRPr="00B47DB1">
        <w:rPr>
          <w:rFonts w:ascii="Verdana" w:hAnsi="Verdana"/>
          <w:sz w:val="20"/>
          <w:szCs w:val="20"/>
        </w:rPr>
        <w:t>Tillabery</w:t>
      </w:r>
      <w:proofErr w:type="spellEnd"/>
      <w:r w:rsidR="00A35065" w:rsidRPr="00B47DB1">
        <w:rPr>
          <w:rFonts w:ascii="Verdana" w:hAnsi="Verdana"/>
          <w:sz w:val="20"/>
          <w:szCs w:val="20"/>
        </w:rPr>
        <w:t xml:space="preserve">, </w:t>
      </w:r>
      <w:proofErr w:type="spellStart"/>
      <w:r w:rsidR="00A35065" w:rsidRPr="00B47DB1">
        <w:rPr>
          <w:rFonts w:ascii="Verdana" w:hAnsi="Verdana"/>
          <w:sz w:val="20"/>
          <w:szCs w:val="20"/>
        </w:rPr>
        <w:t>Tahoua</w:t>
      </w:r>
      <w:proofErr w:type="spellEnd"/>
      <w:r w:rsidR="00A35065" w:rsidRPr="00B47DB1">
        <w:rPr>
          <w:rFonts w:ascii="Verdana" w:hAnsi="Verdana"/>
          <w:sz w:val="20"/>
          <w:szCs w:val="20"/>
        </w:rPr>
        <w:t xml:space="preserve"> and </w:t>
      </w:r>
      <w:proofErr w:type="spellStart"/>
      <w:r w:rsidR="00A35065" w:rsidRPr="00B47DB1">
        <w:rPr>
          <w:rFonts w:ascii="Verdana" w:hAnsi="Verdana"/>
          <w:sz w:val="20"/>
          <w:szCs w:val="20"/>
        </w:rPr>
        <w:t>Maradi</w:t>
      </w:r>
      <w:proofErr w:type="spellEnd"/>
      <w:r w:rsidR="003C4658" w:rsidRPr="00B47DB1">
        <w:rPr>
          <w:rFonts w:ascii="Verdana" w:hAnsi="Verdana"/>
          <w:sz w:val="20"/>
          <w:szCs w:val="20"/>
        </w:rPr>
        <w:t>, reaching an anticipated 18,000 people</w:t>
      </w:r>
      <w:r w:rsidR="00C74CAE">
        <w:rPr>
          <w:rFonts w:ascii="Verdana" w:hAnsi="Verdana"/>
          <w:sz w:val="20"/>
          <w:szCs w:val="20"/>
        </w:rPr>
        <w:t>, more than half of them children</w:t>
      </w:r>
      <w:r w:rsidR="00A35065" w:rsidRPr="00B47DB1">
        <w:rPr>
          <w:rFonts w:ascii="Verdana" w:hAnsi="Verdana"/>
          <w:sz w:val="20"/>
          <w:szCs w:val="20"/>
        </w:rPr>
        <w:t>.</w:t>
      </w:r>
    </w:p>
    <w:p w14:paraId="358BC4ED" w14:textId="147B75EA" w:rsidR="00980E01" w:rsidRPr="00B47DB1" w:rsidRDefault="00980E01" w:rsidP="00980E01">
      <w:pPr>
        <w:jc w:val="both"/>
        <w:rPr>
          <w:rFonts w:ascii="Verdana" w:hAnsi="Verdana"/>
          <w:sz w:val="20"/>
          <w:szCs w:val="20"/>
        </w:rPr>
      </w:pPr>
      <w:r w:rsidRPr="00B47DB1">
        <w:rPr>
          <w:rFonts w:ascii="Verdana" w:hAnsi="Verdana"/>
          <w:sz w:val="20"/>
          <w:szCs w:val="20"/>
        </w:rPr>
        <w:t>"</w:t>
      </w:r>
      <w:r w:rsidR="00294314" w:rsidRPr="00B47DB1">
        <w:rPr>
          <w:rFonts w:ascii="Verdana" w:hAnsi="Verdana"/>
          <w:sz w:val="20"/>
          <w:szCs w:val="20"/>
        </w:rPr>
        <w:t xml:space="preserve">In already fragile host communities, the burden of forced displacement increases the vulnerability of children and communities and significantly affects their health, protection, nutrition and education. </w:t>
      </w:r>
      <w:r w:rsidR="00D94A3D" w:rsidRPr="00B47DB1">
        <w:rPr>
          <w:rFonts w:ascii="Verdana" w:hAnsi="Verdana"/>
          <w:sz w:val="20"/>
          <w:szCs w:val="20"/>
        </w:rPr>
        <w:t xml:space="preserve">Increased </w:t>
      </w:r>
      <w:r w:rsidR="003125E1" w:rsidRPr="00B47DB1">
        <w:rPr>
          <w:rFonts w:ascii="Verdana" w:hAnsi="Verdana"/>
          <w:sz w:val="20"/>
          <w:szCs w:val="20"/>
        </w:rPr>
        <w:t>access</w:t>
      </w:r>
      <w:r w:rsidR="00D94A3D" w:rsidRPr="00B47DB1">
        <w:rPr>
          <w:rFonts w:ascii="Verdana" w:hAnsi="Verdana"/>
          <w:sz w:val="20"/>
          <w:szCs w:val="20"/>
        </w:rPr>
        <w:t xml:space="preserve"> to</w:t>
      </w:r>
      <w:r w:rsidR="00B47DB1" w:rsidRPr="00B47DB1">
        <w:rPr>
          <w:rFonts w:ascii="Verdana" w:hAnsi="Verdana"/>
          <w:sz w:val="20"/>
          <w:szCs w:val="20"/>
        </w:rPr>
        <w:t xml:space="preserve"> </w:t>
      </w:r>
      <w:r w:rsidR="00C74CAE">
        <w:rPr>
          <w:rFonts w:ascii="Verdana" w:hAnsi="Verdana"/>
          <w:sz w:val="20"/>
          <w:szCs w:val="20"/>
        </w:rPr>
        <w:t xml:space="preserve">safe </w:t>
      </w:r>
      <w:r w:rsidR="00B47DB1" w:rsidRPr="00B47DB1">
        <w:rPr>
          <w:rFonts w:ascii="Verdana" w:hAnsi="Verdana"/>
          <w:sz w:val="20"/>
          <w:szCs w:val="20"/>
        </w:rPr>
        <w:t>water</w:t>
      </w:r>
      <w:r w:rsidR="00C74CAE">
        <w:rPr>
          <w:rFonts w:ascii="Verdana" w:hAnsi="Verdana"/>
          <w:sz w:val="20"/>
          <w:szCs w:val="20"/>
        </w:rPr>
        <w:t xml:space="preserve"> as well as</w:t>
      </w:r>
      <w:r w:rsidR="00B47DB1" w:rsidRPr="00B47DB1">
        <w:rPr>
          <w:rFonts w:ascii="Verdana" w:hAnsi="Verdana"/>
          <w:sz w:val="20"/>
          <w:szCs w:val="20"/>
        </w:rPr>
        <w:t xml:space="preserve"> </w:t>
      </w:r>
      <w:r w:rsidR="00D94A3D" w:rsidRPr="00B47DB1">
        <w:rPr>
          <w:rFonts w:ascii="Verdana" w:hAnsi="Verdana"/>
          <w:sz w:val="20"/>
          <w:szCs w:val="20"/>
        </w:rPr>
        <w:t xml:space="preserve">hygiene and sanitation services is </w:t>
      </w:r>
      <w:r w:rsidR="00C74CAE">
        <w:rPr>
          <w:rFonts w:ascii="Verdana" w:hAnsi="Verdana"/>
          <w:sz w:val="20"/>
          <w:szCs w:val="20"/>
        </w:rPr>
        <w:t>crucial</w:t>
      </w:r>
      <w:r w:rsidR="00C74CAE" w:rsidRPr="00B47DB1">
        <w:rPr>
          <w:rFonts w:ascii="Verdana" w:hAnsi="Verdana"/>
          <w:sz w:val="20"/>
          <w:szCs w:val="20"/>
        </w:rPr>
        <w:t xml:space="preserve"> </w:t>
      </w:r>
      <w:r w:rsidR="00D94A3D" w:rsidRPr="00B47DB1">
        <w:rPr>
          <w:rFonts w:ascii="Verdana" w:hAnsi="Verdana"/>
          <w:sz w:val="20"/>
          <w:szCs w:val="20"/>
        </w:rPr>
        <w:t xml:space="preserve">to prevent outbreaks, </w:t>
      </w:r>
      <w:r w:rsidR="00B47DB1" w:rsidRPr="00B47DB1">
        <w:rPr>
          <w:rFonts w:ascii="Verdana" w:hAnsi="Verdana"/>
          <w:sz w:val="20"/>
          <w:szCs w:val="20"/>
        </w:rPr>
        <w:t>including</w:t>
      </w:r>
      <w:r w:rsidR="00D94A3D" w:rsidRPr="00B47DB1">
        <w:rPr>
          <w:rFonts w:ascii="Verdana" w:hAnsi="Verdana"/>
          <w:sz w:val="20"/>
          <w:szCs w:val="20"/>
        </w:rPr>
        <w:t xml:space="preserve"> water-</w:t>
      </w:r>
      <w:r w:rsidR="003125E1" w:rsidRPr="00B47DB1">
        <w:rPr>
          <w:rFonts w:ascii="Verdana" w:hAnsi="Verdana"/>
          <w:sz w:val="20"/>
          <w:szCs w:val="20"/>
        </w:rPr>
        <w:t>borne</w:t>
      </w:r>
      <w:r w:rsidR="00D94A3D" w:rsidRPr="00B47DB1">
        <w:rPr>
          <w:rFonts w:ascii="Verdana" w:hAnsi="Verdana"/>
          <w:sz w:val="20"/>
          <w:szCs w:val="20"/>
        </w:rPr>
        <w:t xml:space="preserve"> </w:t>
      </w:r>
      <w:r w:rsidR="00CD547F" w:rsidRPr="00B47DB1">
        <w:rPr>
          <w:rFonts w:ascii="Verdana" w:hAnsi="Verdana"/>
          <w:sz w:val="20"/>
          <w:szCs w:val="20"/>
        </w:rPr>
        <w:t>disease</w:t>
      </w:r>
      <w:r w:rsidR="00B47DB1" w:rsidRPr="00B47DB1">
        <w:rPr>
          <w:rFonts w:ascii="Verdana" w:hAnsi="Verdana"/>
          <w:sz w:val="20"/>
          <w:szCs w:val="20"/>
        </w:rPr>
        <w:t>s</w:t>
      </w:r>
      <w:r w:rsidR="00D94A3D" w:rsidRPr="00B47DB1">
        <w:rPr>
          <w:rFonts w:ascii="Verdana" w:hAnsi="Verdana"/>
          <w:sz w:val="20"/>
          <w:szCs w:val="20"/>
        </w:rPr>
        <w:t xml:space="preserve"> or COVID-19 </w:t>
      </w:r>
      <w:r w:rsidR="00B47DB1" w:rsidRPr="00B47DB1">
        <w:rPr>
          <w:rFonts w:ascii="Verdana" w:hAnsi="Verdana"/>
          <w:sz w:val="20"/>
          <w:szCs w:val="20"/>
        </w:rPr>
        <w:t>amongst</w:t>
      </w:r>
      <w:r w:rsidR="00CD547F" w:rsidRPr="00B47DB1">
        <w:rPr>
          <w:rFonts w:ascii="Verdana" w:hAnsi="Verdana"/>
          <w:sz w:val="20"/>
          <w:szCs w:val="20"/>
        </w:rPr>
        <w:t xml:space="preserve"> displaced people and host communities</w:t>
      </w:r>
      <w:r w:rsidRPr="00B47DB1">
        <w:rPr>
          <w:rFonts w:ascii="Verdana" w:hAnsi="Verdana"/>
          <w:sz w:val="20"/>
          <w:szCs w:val="20"/>
        </w:rPr>
        <w:t>"</w:t>
      </w:r>
      <w:r w:rsidR="00C74CAE">
        <w:rPr>
          <w:rFonts w:ascii="Verdana" w:hAnsi="Verdana"/>
          <w:sz w:val="20"/>
          <w:szCs w:val="20"/>
        </w:rPr>
        <w:t>,</w:t>
      </w:r>
      <w:r w:rsidRPr="00B47DB1">
        <w:rPr>
          <w:rFonts w:ascii="Verdana" w:hAnsi="Verdana"/>
          <w:sz w:val="20"/>
          <w:szCs w:val="20"/>
        </w:rPr>
        <w:t xml:space="preserve"> </w:t>
      </w:r>
      <w:r w:rsidR="00A5374B" w:rsidRPr="00B47DB1">
        <w:rPr>
          <w:rFonts w:ascii="Verdana" w:hAnsi="Verdana"/>
          <w:sz w:val="20"/>
          <w:szCs w:val="20"/>
        </w:rPr>
        <w:t>e</w:t>
      </w:r>
      <w:r w:rsidRPr="00B47DB1">
        <w:rPr>
          <w:rFonts w:ascii="Verdana" w:hAnsi="Verdana"/>
          <w:sz w:val="20"/>
          <w:szCs w:val="20"/>
        </w:rPr>
        <w:t xml:space="preserve">xplains </w:t>
      </w:r>
      <w:r w:rsidR="00C74CAE">
        <w:rPr>
          <w:rFonts w:ascii="Verdana" w:hAnsi="Verdana"/>
          <w:sz w:val="20"/>
          <w:szCs w:val="20"/>
        </w:rPr>
        <w:t xml:space="preserve">Acting </w:t>
      </w:r>
      <w:r w:rsidRPr="00B47DB1">
        <w:rPr>
          <w:rFonts w:ascii="Verdana" w:hAnsi="Verdana"/>
          <w:sz w:val="20"/>
          <w:szCs w:val="20"/>
        </w:rPr>
        <w:t xml:space="preserve">UNICEF Niger Representative </w:t>
      </w:r>
      <w:r w:rsidR="00466B38">
        <w:rPr>
          <w:rFonts w:ascii="Verdana" w:hAnsi="Verdana"/>
          <w:sz w:val="20"/>
          <w:szCs w:val="20"/>
        </w:rPr>
        <w:t>Aboubacry Tall</w:t>
      </w:r>
      <w:r w:rsidRPr="00B47DB1">
        <w:rPr>
          <w:rFonts w:ascii="Verdana" w:hAnsi="Verdana"/>
          <w:sz w:val="20"/>
          <w:szCs w:val="20"/>
        </w:rPr>
        <w:t xml:space="preserve">. </w:t>
      </w:r>
    </w:p>
    <w:p w14:paraId="57B86484" w14:textId="688B6448" w:rsidR="003C4658" w:rsidRPr="00B47DB1" w:rsidRDefault="003C4658" w:rsidP="003C4658">
      <w:pPr>
        <w:jc w:val="both"/>
        <w:rPr>
          <w:rFonts w:ascii="Verdana" w:hAnsi="Verdana"/>
          <w:sz w:val="20"/>
          <w:szCs w:val="20"/>
        </w:rPr>
      </w:pPr>
      <w:r w:rsidRPr="00B47DB1">
        <w:rPr>
          <w:rFonts w:ascii="Verdana" w:hAnsi="Verdana"/>
          <w:sz w:val="20"/>
          <w:szCs w:val="20"/>
        </w:rPr>
        <w:t xml:space="preserve">The funding </w:t>
      </w:r>
      <w:r w:rsidR="00C74CAE">
        <w:rPr>
          <w:rFonts w:ascii="Verdana" w:hAnsi="Verdana"/>
          <w:sz w:val="20"/>
          <w:szCs w:val="20"/>
        </w:rPr>
        <w:t>provided</w:t>
      </w:r>
      <w:r w:rsidR="00C74CAE" w:rsidRPr="00B47DB1">
        <w:rPr>
          <w:rFonts w:ascii="Verdana" w:hAnsi="Verdana"/>
          <w:sz w:val="20"/>
          <w:szCs w:val="20"/>
        </w:rPr>
        <w:t xml:space="preserve"> </w:t>
      </w:r>
      <w:r w:rsidRPr="00B47DB1">
        <w:rPr>
          <w:rFonts w:ascii="Verdana" w:hAnsi="Verdana"/>
          <w:sz w:val="20"/>
          <w:szCs w:val="20"/>
        </w:rPr>
        <w:t xml:space="preserve">will also help UNICEF and its partners strengthen existing real-time data collection </w:t>
      </w:r>
      <w:r w:rsidR="00C74CAE">
        <w:rPr>
          <w:rFonts w:ascii="Verdana" w:hAnsi="Verdana"/>
          <w:sz w:val="20"/>
          <w:szCs w:val="20"/>
        </w:rPr>
        <w:t xml:space="preserve">and analysis </w:t>
      </w:r>
      <w:r w:rsidRPr="00B47DB1">
        <w:rPr>
          <w:rFonts w:ascii="Verdana" w:hAnsi="Verdana"/>
          <w:sz w:val="20"/>
          <w:szCs w:val="20"/>
        </w:rPr>
        <w:t>systems</w:t>
      </w:r>
      <w:r w:rsidR="00C74CAE">
        <w:rPr>
          <w:rFonts w:ascii="Verdana" w:hAnsi="Verdana"/>
          <w:sz w:val="20"/>
          <w:szCs w:val="20"/>
        </w:rPr>
        <w:t xml:space="preserve"> </w:t>
      </w:r>
      <w:r w:rsidR="000B1F89" w:rsidRPr="00B47DB1">
        <w:rPr>
          <w:rFonts w:ascii="Verdana" w:hAnsi="Verdana"/>
          <w:sz w:val="20"/>
          <w:szCs w:val="20"/>
        </w:rPr>
        <w:t>in Tillabery region</w:t>
      </w:r>
      <w:r w:rsidRPr="00B47DB1">
        <w:rPr>
          <w:rFonts w:ascii="Verdana" w:hAnsi="Verdana"/>
          <w:sz w:val="20"/>
          <w:szCs w:val="20"/>
        </w:rPr>
        <w:t>. UNICEF has set-up a data collection platform called RapidPro to help the Government and partners provide a timely, coordinated and multi-sectoral humanitarian response in regions facing recurrent population displacement</w:t>
      </w:r>
      <w:r w:rsidR="00C74CAE">
        <w:rPr>
          <w:rFonts w:ascii="Verdana" w:hAnsi="Verdana"/>
          <w:sz w:val="20"/>
          <w:szCs w:val="20"/>
        </w:rPr>
        <w:t>s</w:t>
      </w:r>
      <w:r w:rsidRPr="00B47DB1">
        <w:rPr>
          <w:rFonts w:ascii="Verdana" w:hAnsi="Verdana"/>
          <w:sz w:val="20"/>
          <w:szCs w:val="20"/>
        </w:rPr>
        <w:t xml:space="preserve"> and other </w:t>
      </w:r>
      <w:r w:rsidR="00C74CAE">
        <w:rPr>
          <w:rFonts w:ascii="Verdana" w:hAnsi="Verdana"/>
          <w:sz w:val="20"/>
          <w:szCs w:val="20"/>
        </w:rPr>
        <w:t xml:space="preserve">humanitarian </w:t>
      </w:r>
      <w:r w:rsidRPr="00B47DB1">
        <w:rPr>
          <w:rFonts w:ascii="Verdana" w:hAnsi="Verdana"/>
          <w:sz w:val="20"/>
          <w:szCs w:val="20"/>
        </w:rPr>
        <w:t>crises.</w:t>
      </w:r>
    </w:p>
    <w:p w14:paraId="57F4FB7C" w14:textId="5F674D46" w:rsidR="003C4658" w:rsidRPr="00B47DB1" w:rsidRDefault="003C4658" w:rsidP="003C4658">
      <w:pPr>
        <w:jc w:val="both"/>
        <w:rPr>
          <w:rFonts w:ascii="Verdana" w:hAnsi="Verdana"/>
          <w:sz w:val="20"/>
          <w:szCs w:val="20"/>
        </w:rPr>
      </w:pPr>
      <w:r w:rsidRPr="00B47DB1">
        <w:rPr>
          <w:rFonts w:ascii="Verdana" w:hAnsi="Verdana"/>
          <w:sz w:val="20"/>
          <w:szCs w:val="20"/>
        </w:rPr>
        <w:t>“As a mobile tech programming tool, RapidPro allows partners to gather accurate real-time information on vital areas such as education, water</w:t>
      </w:r>
      <w:r w:rsidR="000B1F89" w:rsidRPr="00B47DB1">
        <w:rPr>
          <w:rFonts w:ascii="Verdana" w:hAnsi="Verdana"/>
          <w:sz w:val="20"/>
          <w:szCs w:val="20"/>
        </w:rPr>
        <w:t>, hygiene</w:t>
      </w:r>
      <w:r w:rsidRPr="00B47DB1">
        <w:rPr>
          <w:rFonts w:ascii="Verdana" w:hAnsi="Verdana"/>
          <w:sz w:val="20"/>
          <w:szCs w:val="20"/>
        </w:rPr>
        <w:t xml:space="preserve"> and sanitation and child protection</w:t>
      </w:r>
      <w:r w:rsidR="00C74CAE">
        <w:rPr>
          <w:rFonts w:ascii="Verdana" w:hAnsi="Verdana"/>
          <w:sz w:val="20"/>
          <w:szCs w:val="20"/>
        </w:rPr>
        <w:t xml:space="preserve"> </w:t>
      </w:r>
      <w:r w:rsidRPr="00B47DB1">
        <w:rPr>
          <w:rFonts w:ascii="Verdana" w:hAnsi="Verdana"/>
          <w:sz w:val="20"/>
          <w:szCs w:val="20"/>
        </w:rPr>
        <w:t>—</w:t>
      </w:r>
      <w:r w:rsidR="00C74CAE">
        <w:rPr>
          <w:rFonts w:ascii="Verdana" w:hAnsi="Verdana"/>
          <w:sz w:val="20"/>
          <w:szCs w:val="20"/>
        </w:rPr>
        <w:t xml:space="preserve"> </w:t>
      </w:r>
      <w:r w:rsidRPr="00B47DB1">
        <w:rPr>
          <w:rFonts w:ascii="Verdana" w:hAnsi="Verdana"/>
          <w:sz w:val="20"/>
          <w:szCs w:val="20"/>
        </w:rPr>
        <w:t>even in remote and hard-to-reach places</w:t>
      </w:r>
      <w:r w:rsidR="00C74CAE">
        <w:rPr>
          <w:rFonts w:ascii="Verdana" w:hAnsi="Verdana"/>
          <w:sz w:val="20"/>
          <w:szCs w:val="20"/>
        </w:rPr>
        <w:t xml:space="preserve"> </w:t>
      </w:r>
      <w:r w:rsidRPr="00B47DB1">
        <w:rPr>
          <w:rFonts w:ascii="Verdana" w:hAnsi="Verdana"/>
          <w:sz w:val="20"/>
          <w:szCs w:val="20"/>
        </w:rPr>
        <w:t>—</w:t>
      </w:r>
      <w:r w:rsidR="00C74CAE">
        <w:rPr>
          <w:rFonts w:ascii="Verdana" w:hAnsi="Verdana"/>
          <w:sz w:val="20"/>
          <w:szCs w:val="20"/>
        </w:rPr>
        <w:t xml:space="preserve"> </w:t>
      </w:r>
      <w:r w:rsidRPr="00B47DB1">
        <w:rPr>
          <w:rFonts w:ascii="Verdana" w:hAnsi="Verdana"/>
          <w:sz w:val="20"/>
          <w:szCs w:val="20"/>
        </w:rPr>
        <w:t>and use that data to reach those most in need”</w:t>
      </w:r>
      <w:r w:rsidR="00C74CAE">
        <w:rPr>
          <w:rFonts w:ascii="Verdana" w:hAnsi="Verdana"/>
          <w:sz w:val="20"/>
          <w:szCs w:val="20"/>
        </w:rPr>
        <w:t>,</w:t>
      </w:r>
      <w:r w:rsidRPr="00B47DB1">
        <w:rPr>
          <w:rFonts w:ascii="Verdana" w:hAnsi="Verdana"/>
          <w:sz w:val="20"/>
          <w:szCs w:val="20"/>
        </w:rPr>
        <w:t xml:space="preserve"> he says.  </w:t>
      </w:r>
    </w:p>
    <w:p w14:paraId="5E6AD336" w14:textId="0C55ABDE" w:rsidR="003C4658" w:rsidRPr="00B47DB1" w:rsidRDefault="003C4658" w:rsidP="003C4658">
      <w:pPr>
        <w:jc w:val="both"/>
        <w:rPr>
          <w:rFonts w:ascii="Verdana" w:hAnsi="Verdana"/>
          <w:sz w:val="20"/>
          <w:szCs w:val="20"/>
        </w:rPr>
      </w:pPr>
      <w:r w:rsidRPr="00B47DB1">
        <w:rPr>
          <w:rFonts w:ascii="Verdana" w:hAnsi="Verdana"/>
          <w:sz w:val="20"/>
          <w:szCs w:val="20"/>
        </w:rPr>
        <w:t>Niger continues to face a combination of quick onset and protracted humanitarian crises that have been exacerbated by the impacts of the coronavirus disease 2019 (COVID-19) pandemic. Some 3.8 million people, including 2</w:t>
      </w:r>
      <w:r w:rsidR="00466B38">
        <w:rPr>
          <w:rFonts w:ascii="Verdana" w:hAnsi="Verdana"/>
          <w:sz w:val="20"/>
          <w:szCs w:val="20"/>
        </w:rPr>
        <w:t>.1</w:t>
      </w:r>
      <w:r w:rsidRPr="00B47DB1">
        <w:rPr>
          <w:rFonts w:ascii="Verdana" w:hAnsi="Verdana"/>
          <w:sz w:val="20"/>
          <w:szCs w:val="20"/>
        </w:rPr>
        <w:t xml:space="preserve"> million children</w:t>
      </w:r>
      <w:r w:rsidR="00C74CAE">
        <w:rPr>
          <w:rFonts w:ascii="Verdana" w:hAnsi="Verdana"/>
          <w:sz w:val="20"/>
          <w:szCs w:val="20"/>
        </w:rPr>
        <w:t>,</w:t>
      </w:r>
      <w:r w:rsidRPr="00B47DB1">
        <w:rPr>
          <w:rFonts w:ascii="Verdana" w:hAnsi="Verdana"/>
          <w:sz w:val="20"/>
          <w:szCs w:val="20"/>
        </w:rPr>
        <w:t xml:space="preserve"> will need humanitarian assistance in 2021.</w:t>
      </w:r>
    </w:p>
    <w:p w14:paraId="1D62F069" w14:textId="768B047F" w:rsidR="00884FC9" w:rsidRDefault="004354DE" w:rsidP="004354DE">
      <w:pPr>
        <w:jc w:val="both"/>
        <w:rPr>
          <w:rFonts w:ascii="Verdana" w:hAnsi="Verdana"/>
          <w:sz w:val="20"/>
          <w:szCs w:val="20"/>
        </w:rPr>
      </w:pPr>
      <w:r w:rsidRPr="00B47DB1">
        <w:rPr>
          <w:rFonts w:ascii="Verdana" w:hAnsi="Verdana"/>
          <w:sz w:val="20"/>
          <w:szCs w:val="20"/>
        </w:rPr>
        <w:t>“</w:t>
      </w:r>
      <w:r w:rsidR="00E9751C" w:rsidRPr="00B47DB1">
        <w:rPr>
          <w:rFonts w:ascii="Verdana" w:hAnsi="Verdana"/>
          <w:sz w:val="20"/>
          <w:szCs w:val="20"/>
        </w:rPr>
        <w:t>We are deeply grateful for this additional support from Japan, which came at a critical time for the survival, development and protection of children in Niger</w:t>
      </w:r>
      <w:r w:rsidRPr="00B47DB1">
        <w:rPr>
          <w:rFonts w:ascii="Verdana" w:hAnsi="Verdana"/>
          <w:sz w:val="20"/>
          <w:szCs w:val="20"/>
        </w:rPr>
        <w:t>”</w:t>
      </w:r>
      <w:r w:rsidR="00E9751C">
        <w:rPr>
          <w:rFonts w:ascii="Verdana" w:hAnsi="Verdana"/>
          <w:sz w:val="20"/>
          <w:szCs w:val="20"/>
        </w:rPr>
        <w:t xml:space="preserve"> concludes </w:t>
      </w:r>
      <w:r w:rsidR="00077F5D">
        <w:rPr>
          <w:rFonts w:ascii="Verdana" w:hAnsi="Verdana"/>
          <w:sz w:val="20"/>
          <w:szCs w:val="20"/>
        </w:rPr>
        <w:t>Aboubacry Tall</w:t>
      </w:r>
      <w:r w:rsidR="00E9751C">
        <w:rPr>
          <w:rFonts w:ascii="Verdana" w:hAnsi="Verdana"/>
          <w:sz w:val="20"/>
          <w:szCs w:val="20"/>
        </w:rPr>
        <w:t>.</w:t>
      </w:r>
    </w:p>
    <w:p w14:paraId="77ADC11C" w14:textId="77777777" w:rsidR="00884FC9" w:rsidRPr="00884FC9" w:rsidRDefault="00884FC9" w:rsidP="00884FC9">
      <w:pPr>
        <w:jc w:val="both"/>
        <w:rPr>
          <w:rFonts w:ascii="Verdana" w:hAnsi="Verdana"/>
          <w:b/>
          <w:bCs/>
          <w:sz w:val="20"/>
          <w:szCs w:val="20"/>
        </w:rPr>
      </w:pPr>
      <w:r w:rsidRPr="00884FC9">
        <w:rPr>
          <w:rFonts w:ascii="Verdana" w:hAnsi="Verdana"/>
          <w:b/>
          <w:bCs/>
          <w:sz w:val="20"/>
          <w:szCs w:val="20"/>
        </w:rPr>
        <w:t>About UNICEF</w:t>
      </w:r>
    </w:p>
    <w:p w14:paraId="5FD64EA0" w14:textId="7EF02B2E" w:rsidR="00884FC9" w:rsidRPr="00884FC9" w:rsidRDefault="00884FC9" w:rsidP="00884FC9">
      <w:pPr>
        <w:jc w:val="both"/>
        <w:rPr>
          <w:rFonts w:ascii="Verdana" w:hAnsi="Verdana"/>
          <w:sz w:val="20"/>
          <w:szCs w:val="20"/>
        </w:rPr>
      </w:pPr>
      <w:r w:rsidRPr="00884FC9">
        <w:rPr>
          <w:rFonts w:ascii="Verdana" w:hAnsi="Verdana"/>
          <w:sz w:val="20"/>
          <w:szCs w:val="20"/>
        </w:rPr>
        <w:t xml:space="preserve">UNICEF promotes the rights and wellbeing of every </w:t>
      </w:r>
      <w:proofErr w:type="gramStart"/>
      <w:r w:rsidRPr="00884FC9">
        <w:rPr>
          <w:rFonts w:ascii="Verdana" w:hAnsi="Verdana"/>
          <w:sz w:val="20"/>
          <w:szCs w:val="20"/>
        </w:rPr>
        <w:t>child</w:t>
      </w:r>
      <w:r>
        <w:rPr>
          <w:rFonts w:ascii="Verdana" w:hAnsi="Verdana"/>
          <w:sz w:val="20"/>
          <w:szCs w:val="20"/>
        </w:rPr>
        <w:t>,</w:t>
      </w:r>
      <w:proofErr w:type="gramEnd"/>
      <w:r w:rsidRPr="00884FC9">
        <w:rPr>
          <w:rFonts w:ascii="Verdana" w:hAnsi="Verdana"/>
          <w:sz w:val="20"/>
          <w:szCs w:val="20"/>
        </w:rPr>
        <w:t xml:space="preserve"> in everything we do. Together with our partners, we work in 190 countries and territories to translate that commitment into practical action, focusing special effort on reaching the most vulnerable and excluded children, to the benefit of all children, everywhere.</w:t>
      </w:r>
    </w:p>
    <w:p w14:paraId="3A1F5032" w14:textId="5E740EA0" w:rsidR="00E9751C" w:rsidRDefault="00884FC9">
      <w:pPr>
        <w:rPr>
          <w:rFonts w:ascii="Verdana" w:hAnsi="Verdana"/>
          <w:sz w:val="20"/>
          <w:szCs w:val="20"/>
        </w:rPr>
      </w:pPr>
      <w:r w:rsidRPr="00884FC9">
        <w:rPr>
          <w:rFonts w:ascii="Verdana" w:hAnsi="Verdana"/>
          <w:sz w:val="20"/>
          <w:szCs w:val="20"/>
        </w:rPr>
        <w:t>For more information about UNICEF and its work for children</w:t>
      </w:r>
      <w:r>
        <w:rPr>
          <w:rFonts w:ascii="Verdana" w:hAnsi="Verdana"/>
          <w:sz w:val="20"/>
          <w:szCs w:val="20"/>
        </w:rPr>
        <w:t xml:space="preserve"> in Niger</w:t>
      </w:r>
      <w:r w:rsidRPr="00884FC9">
        <w:rPr>
          <w:rFonts w:ascii="Verdana" w:hAnsi="Verdana"/>
          <w:sz w:val="20"/>
          <w:szCs w:val="20"/>
        </w:rPr>
        <w:t xml:space="preserve">, visit </w:t>
      </w:r>
      <w:hyperlink r:id="rId7" w:history="1">
        <w:r w:rsidRPr="00884FC9">
          <w:rPr>
            <w:rStyle w:val="Lienhypertexte"/>
            <w:rFonts w:ascii="Verdana" w:hAnsi="Verdana"/>
            <w:sz w:val="20"/>
            <w:szCs w:val="20"/>
          </w:rPr>
          <w:t>www.unicef.org</w:t>
        </w:r>
        <w:r w:rsidRPr="001A7267">
          <w:rPr>
            <w:rStyle w:val="Lienhypertexte"/>
            <w:rFonts w:ascii="Verdana" w:hAnsi="Verdana"/>
            <w:sz w:val="20"/>
            <w:szCs w:val="20"/>
          </w:rPr>
          <w:t>/niger</w:t>
        </w:r>
      </w:hyperlink>
      <w:r>
        <w:rPr>
          <w:rFonts w:ascii="Verdana" w:hAnsi="Verdana"/>
          <w:sz w:val="20"/>
          <w:szCs w:val="20"/>
        </w:rPr>
        <w:t xml:space="preserve"> </w:t>
      </w:r>
      <w:r w:rsidR="00E9751C">
        <w:rPr>
          <w:rFonts w:ascii="Verdana" w:hAnsi="Verdana"/>
          <w:sz w:val="20"/>
          <w:szCs w:val="20"/>
        </w:rPr>
        <w:br w:type="page"/>
      </w:r>
    </w:p>
    <w:p w14:paraId="757E2F26" w14:textId="2D957A98" w:rsidR="00884FC9" w:rsidRPr="00884FC9" w:rsidRDefault="00884FC9" w:rsidP="00884FC9">
      <w:pPr>
        <w:rPr>
          <w:rFonts w:ascii="Verdana" w:hAnsi="Verdana"/>
          <w:b/>
          <w:bCs/>
          <w:color w:val="00B0F0"/>
          <w:sz w:val="28"/>
          <w:szCs w:val="28"/>
          <w:lang w:val="fr-FR"/>
        </w:rPr>
      </w:pPr>
      <w:r w:rsidRPr="00884FC9">
        <w:rPr>
          <w:rFonts w:ascii="Verdana" w:hAnsi="Verdana"/>
          <w:b/>
          <w:bCs/>
          <w:color w:val="00B0F0"/>
          <w:sz w:val="28"/>
          <w:szCs w:val="28"/>
          <w:lang w:val="fr-FR"/>
        </w:rPr>
        <w:lastRenderedPageBreak/>
        <w:t>COMMUNIQUE DE PRESSE</w:t>
      </w:r>
    </w:p>
    <w:p w14:paraId="194A27E9" w14:textId="5EB58A0E" w:rsidR="00E9751C" w:rsidRPr="00E9751C" w:rsidRDefault="00E9751C" w:rsidP="00E9751C">
      <w:pPr>
        <w:jc w:val="center"/>
        <w:rPr>
          <w:rFonts w:ascii="Verdana" w:hAnsi="Verdana"/>
          <w:b/>
          <w:bCs/>
          <w:lang w:val="fr-FR"/>
        </w:rPr>
      </w:pPr>
      <w:r w:rsidRPr="00E9751C">
        <w:rPr>
          <w:rFonts w:ascii="Verdana" w:hAnsi="Verdana"/>
          <w:b/>
          <w:bCs/>
          <w:lang w:val="fr-FR"/>
        </w:rPr>
        <w:t xml:space="preserve">Le Gouvernement japonais soutient l'UNICEF pour accélérer la réponse humanitaire dans les régions du Niger </w:t>
      </w:r>
      <w:r>
        <w:rPr>
          <w:rFonts w:ascii="Verdana" w:hAnsi="Verdana"/>
          <w:b/>
          <w:bCs/>
          <w:lang w:val="fr-FR"/>
        </w:rPr>
        <w:t>affect</w:t>
      </w:r>
      <w:r w:rsidRPr="00E9751C">
        <w:rPr>
          <w:rFonts w:ascii="Verdana" w:hAnsi="Verdana"/>
          <w:b/>
          <w:bCs/>
          <w:lang w:val="fr-FR"/>
        </w:rPr>
        <w:t>ées par le</w:t>
      </w:r>
      <w:r>
        <w:rPr>
          <w:rFonts w:ascii="Verdana" w:hAnsi="Verdana"/>
          <w:b/>
          <w:bCs/>
          <w:lang w:val="fr-FR"/>
        </w:rPr>
        <w:t>s</w:t>
      </w:r>
      <w:r w:rsidRPr="00E9751C">
        <w:rPr>
          <w:rFonts w:ascii="Verdana" w:hAnsi="Verdana"/>
          <w:b/>
          <w:bCs/>
          <w:lang w:val="fr-FR"/>
        </w:rPr>
        <w:t xml:space="preserve"> conflit</w:t>
      </w:r>
      <w:r>
        <w:rPr>
          <w:rFonts w:ascii="Verdana" w:hAnsi="Verdana"/>
          <w:b/>
          <w:bCs/>
          <w:lang w:val="fr-FR"/>
        </w:rPr>
        <w:t>s</w:t>
      </w:r>
    </w:p>
    <w:p w14:paraId="2EFAE04F" w14:textId="5B6BF3AA" w:rsidR="00A0245B" w:rsidRPr="00A0245B" w:rsidRDefault="00A0245B" w:rsidP="00A0245B">
      <w:pPr>
        <w:jc w:val="both"/>
        <w:rPr>
          <w:rFonts w:ascii="Verdana" w:hAnsi="Verdana"/>
          <w:sz w:val="20"/>
          <w:szCs w:val="20"/>
          <w:lang w:val="fr-FR"/>
        </w:rPr>
      </w:pPr>
      <w:r w:rsidRPr="00E9751C">
        <w:rPr>
          <w:rFonts w:ascii="Verdana" w:hAnsi="Verdana"/>
          <w:b/>
          <w:bCs/>
          <w:sz w:val="20"/>
          <w:szCs w:val="20"/>
          <w:lang w:val="fr-FR"/>
        </w:rPr>
        <w:t xml:space="preserve">NIAMEY (Niger), </w:t>
      </w:r>
      <w:r w:rsidR="00466B38">
        <w:rPr>
          <w:rFonts w:ascii="Verdana" w:hAnsi="Verdana"/>
          <w:b/>
          <w:bCs/>
          <w:sz w:val="20"/>
          <w:szCs w:val="20"/>
          <w:lang w:val="fr-FR"/>
        </w:rPr>
        <w:t>18 mai</w:t>
      </w:r>
      <w:r w:rsidRPr="00E9751C">
        <w:rPr>
          <w:rFonts w:ascii="Verdana" w:hAnsi="Verdana"/>
          <w:b/>
          <w:bCs/>
          <w:sz w:val="20"/>
          <w:szCs w:val="20"/>
          <w:lang w:val="fr-FR"/>
        </w:rPr>
        <w:t xml:space="preserve"> 2021</w:t>
      </w:r>
      <w:r w:rsidRPr="00E9751C">
        <w:rPr>
          <w:rFonts w:ascii="Verdana" w:hAnsi="Verdana"/>
          <w:sz w:val="20"/>
          <w:szCs w:val="20"/>
          <w:lang w:val="fr-FR"/>
        </w:rPr>
        <w:t xml:space="preserve"> - </w:t>
      </w:r>
      <w:r w:rsidRPr="00A0245B">
        <w:rPr>
          <w:rFonts w:ascii="Verdana" w:hAnsi="Verdana"/>
          <w:sz w:val="20"/>
          <w:szCs w:val="20"/>
          <w:lang w:val="fr-FR"/>
        </w:rPr>
        <w:t>L'UNICEF a reçu une nouvelle contribution de 830 000 dollars du Gouvernement japonais pour soutenir la réponse humanitaire dans les régions touchées par le</w:t>
      </w:r>
      <w:r>
        <w:rPr>
          <w:rFonts w:ascii="Verdana" w:hAnsi="Verdana"/>
          <w:sz w:val="20"/>
          <w:szCs w:val="20"/>
          <w:lang w:val="fr-FR"/>
        </w:rPr>
        <w:t>s</w:t>
      </w:r>
      <w:r w:rsidRPr="00A0245B">
        <w:rPr>
          <w:rFonts w:ascii="Verdana" w:hAnsi="Verdana"/>
          <w:sz w:val="20"/>
          <w:szCs w:val="20"/>
          <w:lang w:val="fr-FR"/>
        </w:rPr>
        <w:t xml:space="preserve"> conflit</w:t>
      </w:r>
      <w:r>
        <w:rPr>
          <w:rFonts w:ascii="Verdana" w:hAnsi="Verdana"/>
          <w:sz w:val="20"/>
          <w:szCs w:val="20"/>
          <w:lang w:val="fr-FR"/>
        </w:rPr>
        <w:t>s</w:t>
      </w:r>
      <w:r w:rsidRPr="00A0245B">
        <w:rPr>
          <w:rFonts w:ascii="Verdana" w:hAnsi="Verdana"/>
          <w:sz w:val="20"/>
          <w:szCs w:val="20"/>
          <w:lang w:val="fr-FR"/>
        </w:rPr>
        <w:t xml:space="preserve"> armé</w:t>
      </w:r>
      <w:r>
        <w:rPr>
          <w:rFonts w:ascii="Verdana" w:hAnsi="Verdana"/>
          <w:sz w:val="20"/>
          <w:szCs w:val="20"/>
          <w:lang w:val="fr-FR"/>
        </w:rPr>
        <w:t>s</w:t>
      </w:r>
      <w:r w:rsidRPr="00A0245B">
        <w:rPr>
          <w:rFonts w:ascii="Verdana" w:hAnsi="Verdana"/>
          <w:sz w:val="20"/>
          <w:szCs w:val="20"/>
          <w:lang w:val="fr-FR"/>
        </w:rPr>
        <w:t xml:space="preserve"> au Niger.</w:t>
      </w:r>
    </w:p>
    <w:p w14:paraId="697C0F0A" w14:textId="40431CEA" w:rsidR="00A0245B" w:rsidRPr="00A0245B" w:rsidRDefault="00A0245B" w:rsidP="00A0245B">
      <w:pPr>
        <w:jc w:val="both"/>
        <w:rPr>
          <w:rFonts w:ascii="Verdana" w:hAnsi="Verdana"/>
          <w:sz w:val="20"/>
          <w:szCs w:val="20"/>
          <w:lang w:val="fr-FR"/>
        </w:rPr>
      </w:pPr>
      <w:r w:rsidRPr="00A0245B">
        <w:rPr>
          <w:rFonts w:ascii="Verdana" w:hAnsi="Verdana"/>
          <w:sz w:val="20"/>
          <w:szCs w:val="20"/>
          <w:lang w:val="fr-FR"/>
        </w:rPr>
        <w:t>Cette généreuse contribution permettra à l'UNICEF de renforcer son soutien au gouvernement du Niger pour fournir des services et des fournitures vitales d'eau, d'assainissement et d'hygiène aux enfants et à leurs familles</w:t>
      </w:r>
      <w:r>
        <w:rPr>
          <w:rFonts w:ascii="Verdana" w:hAnsi="Verdana"/>
          <w:sz w:val="20"/>
          <w:szCs w:val="20"/>
          <w:lang w:val="fr-FR"/>
        </w:rPr>
        <w:t xml:space="preserve"> -</w:t>
      </w:r>
      <w:r w:rsidRPr="00A0245B">
        <w:rPr>
          <w:rFonts w:ascii="Verdana" w:hAnsi="Verdana"/>
          <w:sz w:val="20"/>
          <w:szCs w:val="20"/>
          <w:lang w:val="fr-FR"/>
        </w:rPr>
        <w:t xml:space="preserve"> touchés par les conflits dans les régions de Tillabery, Tahoua et Maradi, et vise à atteindre environ 18 000 personnes </w:t>
      </w:r>
      <w:r>
        <w:rPr>
          <w:rFonts w:ascii="Verdana" w:hAnsi="Verdana"/>
          <w:sz w:val="20"/>
          <w:szCs w:val="20"/>
          <w:lang w:val="fr-FR"/>
        </w:rPr>
        <w:t xml:space="preserve">dont </w:t>
      </w:r>
      <w:r w:rsidRPr="00A0245B">
        <w:rPr>
          <w:rFonts w:ascii="Verdana" w:hAnsi="Verdana"/>
          <w:sz w:val="20"/>
          <w:szCs w:val="20"/>
          <w:lang w:val="fr-FR"/>
        </w:rPr>
        <w:t>plus de la moitié d’entre eux sont des enfants.</w:t>
      </w:r>
    </w:p>
    <w:p w14:paraId="5759D264" w14:textId="27E159AC" w:rsidR="00A0245B" w:rsidRPr="00A0245B" w:rsidRDefault="00A0245B" w:rsidP="00A0245B">
      <w:pPr>
        <w:jc w:val="both"/>
        <w:rPr>
          <w:rFonts w:ascii="Verdana" w:hAnsi="Verdana"/>
          <w:sz w:val="20"/>
          <w:szCs w:val="20"/>
          <w:lang w:val="fr-FR"/>
        </w:rPr>
      </w:pPr>
      <w:r>
        <w:rPr>
          <w:rFonts w:ascii="Verdana" w:hAnsi="Verdana"/>
          <w:sz w:val="20"/>
          <w:szCs w:val="20"/>
          <w:lang w:val="fr-FR"/>
        </w:rPr>
        <w:t>"</w:t>
      </w:r>
      <w:r w:rsidRPr="00A0245B">
        <w:rPr>
          <w:rFonts w:ascii="Verdana" w:hAnsi="Verdana"/>
          <w:sz w:val="20"/>
          <w:szCs w:val="20"/>
          <w:lang w:val="fr-FR"/>
        </w:rPr>
        <w:t xml:space="preserve">Dans les communautés d'accueil déjà fragiles, le fardeau des déplacements forcés augmente la vulnérabilité des enfants et des communautés et affecte considérablement leur santé, leur protection, leur nutrition et leur éducation. Un accès accru à l'eau potable ainsi qu'aux services d'hygiène et d'assainissement est essentiel pour prévenir les </w:t>
      </w:r>
      <w:r>
        <w:rPr>
          <w:rFonts w:ascii="Verdana" w:hAnsi="Verdana"/>
          <w:sz w:val="20"/>
          <w:szCs w:val="20"/>
          <w:lang w:val="fr-FR"/>
        </w:rPr>
        <w:t>épidémies</w:t>
      </w:r>
      <w:r w:rsidRPr="00A0245B">
        <w:rPr>
          <w:rFonts w:ascii="Verdana" w:hAnsi="Verdana"/>
          <w:sz w:val="20"/>
          <w:szCs w:val="20"/>
          <w:lang w:val="fr-FR"/>
        </w:rPr>
        <w:t>,</w:t>
      </w:r>
      <w:r>
        <w:rPr>
          <w:rFonts w:ascii="Verdana" w:hAnsi="Verdana"/>
          <w:sz w:val="20"/>
          <w:szCs w:val="20"/>
          <w:lang w:val="fr-FR"/>
        </w:rPr>
        <w:t xml:space="preserve"> </w:t>
      </w:r>
      <w:r w:rsidRPr="00A0245B">
        <w:rPr>
          <w:rFonts w:ascii="Verdana" w:hAnsi="Verdana"/>
          <w:sz w:val="20"/>
          <w:szCs w:val="20"/>
          <w:lang w:val="fr-FR"/>
        </w:rPr>
        <w:t>y compris celles d'origine hydrique ou la COVID-19 parmi les personnes déplacées et les communautés d'accueil</w:t>
      </w:r>
      <w:r>
        <w:rPr>
          <w:rFonts w:ascii="Verdana" w:hAnsi="Verdana"/>
          <w:sz w:val="20"/>
          <w:szCs w:val="20"/>
          <w:lang w:val="fr-FR"/>
        </w:rPr>
        <w:t>"</w:t>
      </w:r>
      <w:r w:rsidRPr="00A0245B">
        <w:rPr>
          <w:rFonts w:ascii="Verdana" w:hAnsi="Verdana"/>
          <w:sz w:val="20"/>
          <w:szCs w:val="20"/>
          <w:lang w:val="fr-FR"/>
        </w:rPr>
        <w:t xml:space="preserve"> explique l</w:t>
      </w:r>
      <w:r w:rsidR="00466B38">
        <w:rPr>
          <w:rFonts w:ascii="Verdana" w:hAnsi="Verdana"/>
          <w:sz w:val="20"/>
          <w:szCs w:val="20"/>
          <w:lang w:val="fr-FR"/>
        </w:rPr>
        <w:t>e</w:t>
      </w:r>
      <w:r w:rsidRPr="00A0245B">
        <w:rPr>
          <w:rFonts w:ascii="Verdana" w:hAnsi="Verdana"/>
          <w:sz w:val="20"/>
          <w:szCs w:val="20"/>
          <w:lang w:val="fr-FR"/>
        </w:rPr>
        <w:t xml:space="preserve"> représentant par intérim de l'UNICEF au Niger, </w:t>
      </w:r>
      <w:r w:rsidR="00466B38">
        <w:rPr>
          <w:rFonts w:ascii="Verdana" w:hAnsi="Verdana"/>
          <w:sz w:val="20"/>
          <w:szCs w:val="20"/>
          <w:lang w:val="fr-FR"/>
        </w:rPr>
        <w:t>Aboubacry Tall</w:t>
      </w:r>
      <w:r w:rsidRPr="00A0245B">
        <w:rPr>
          <w:rFonts w:ascii="Verdana" w:hAnsi="Verdana"/>
          <w:sz w:val="20"/>
          <w:szCs w:val="20"/>
          <w:lang w:val="fr-FR"/>
        </w:rPr>
        <w:t>.</w:t>
      </w:r>
    </w:p>
    <w:p w14:paraId="2BE9256A" w14:textId="77777777" w:rsidR="00A0245B" w:rsidRPr="00A0245B" w:rsidRDefault="00A0245B" w:rsidP="00A0245B">
      <w:pPr>
        <w:jc w:val="both"/>
        <w:rPr>
          <w:rFonts w:ascii="Verdana" w:hAnsi="Verdana"/>
          <w:sz w:val="20"/>
          <w:szCs w:val="20"/>
          <w:lang w:val="fr-FR"/>
        </w:rPr>
      </w:pPr>
      <w:r w:rsidRPr="00A0245B">
        <w:rPr>
          <w:rFonts w:ascii="Verdana" w:hAnsi="Verdana"/>
          <w:sz w:val="20"/>
          <w:szCs w:val="20"/>
          <w:lang w:val="fr-FR"/>
        </w:rPr>
        <w:t xml:space="preserve">Le financement fourni aidera également l'UNICEF et ses partenaires à renforcer les systèmes existants de collecte et d'analyse de données en temps réel dans la région de Tillabery. L'UNICEF a mis en place une plate-forme de collecte de données appelée </w:t>
      </w:r>
      <w:proofErr w:type="spellStart"/>
      <w:r w:rsidRPr="00A0245B">
        <w:rPr>
          <w:rFonts w:ascii="Verdana" w:hAnsi="Verdana"/>
          <w:sz w:val="20"/>
          <w:szCs w:val="20"/>
          <w:lang w:val="fr-FR"/>
        </w:rPr>
        <w:t>RapidPro</w:t>
      </w:r>
      <w:proofErr w:type="spellEnd"/>
      <w:r w:rsidRPr="00A0245B">
        <w:rPr>
          <w:rFonts w:ascii="Verdana" w:hAnsi="Verdana"/>
          <w:sz w:val="20"/>
          <w:szCs w:val="20"/>
          <w:lang w:val="fr-FR"/>
        </w:rPr>
        <w:t xml:space="preserve"> pour aider le gouvernement et ses partenaires à fournir une réponse humanitaire rapide, coordonnée et multisectorielle dans les régions confrontées à des déplacements de population récurrents et à d'autres crises humanitaires.</w:t>
      </w:r>
    </w:p>
    <w:p w14:paraId="2A4D1A3E" w14:textId="5D800385" w:rsidR="00A0245B" w:rsidRPr="00A0245B" w:rsidRDefault="00A0245B" w:rsidP="00A0245B">
      <w:pPr>
        <w:jc w:val="both"/>
        <w:rPr>
          <w:rFonts w:ascii="Verdana" w:hAnsi="Verdana"/>
          <w:sz w:val="20"/>
          <w:szCs w:val="20"/>
          <w:lang w:val="fr-FR"/>
        </w:rPr>
      </w:pPr>
      <w:r>
        <w:rPr>
          <w:rFonts w:ascii="Verdana" w:hAnsi="Verdana"/>
          <w:sz w:val="20"/>
          <w:szCs w:val="20"/>
          <w:lang w:val="fr-FR"/>
        </w:rPr>
        <w:t>"</w:t>
      </w:r>
      <w:r w:rsidRPr="00A0245B">
        <w:rPr>
          <w:rFonts w:ascii="Verdana" w:hAnsi="Verdana"/>
          <w:sz w:val="20"/>
          <w:szCs w:val="20"/>
          <w:lang w:val="fr-FR"/>
        </w:rPr>
        <w:t xml:space="preserve">En tant qu'outil de programmation de technologie mobile, </w:t>
      </w:r>
      <w:proofErr w:type="spellStart"/>
      <w:r w:rsidRPr="00A0245B">
        <w:rPr>
          <w:rFonts w:ascii="Verdana" w:hAnsi="Verdana"/>
          <w:sz w:val="20"/>
          <w:szCs w:val="20"/>
          <w:lang w:val="fr-FR"/>
        </w:rPr>
        <w:t>RapidPro</w:t>
      </w:r>
      <w:proofErr w:type="spellEnd"/>
      <w:r w:rsidRPr="00A0245B">
        <w:rPr>
          <w:rFonts w:ascii="Verdana" w:hAnsi="Verdana"/>
          <w:sz w:val="20"/>
          <w:szCs w:val="20"/>
          <w:lang w:val="fr-FR"/>
        </w:rPr>
        <w:t xml:space="preserve"> permet aux partenaires de recueillir des informations précises en temps réel sur des domaines vitaux tels que l'éducation, l'eau, l'hygiène et l'assainissement et la protection de l'enfance - même dans des endroits éloignés et difficiles d'accès - et d'utiliser ces données pour atteindre ceux qui en ont le plus besoin</w:t>
      </w:r>
      <w:r>
        <w:rPr>
          <w:rFonts w:ascii="Verdana" w:hAnsi="Verdana"/>
          <w:sz w:val="20"/>
          <w:szCs w:val="20"/>
          <w:lang w:val="fr-FR"/>
        </w:rPr>
        <w:t>"</w:t>
      </w:r>
      <w:r w:rsidRPr="00A0245B">
        <w:rPr>
          <w:rFonts w:ascii="Verdana" w:hAnsi="Verdana"/>
          <w:sz w:val="20"/>
          <w:szCs w:val="20"/>
          <w:lang w:val="fr-FR"/>
        </w:rPr>
        <w:t>, dit-</w:t>
      </w:r>
      <w:r w:rsidR="00466B38">
        <w:rPr>
          <w:rFonts w:ascii="Verdana" w:hAnsi="Verdana"/>
          <w:sz w:val="20"/>
          <w:szCs w:val="20"/>
          <w:lang w:val="fr-FR"/>
        </w:rPr>
        <w:t>il</w:t>
      </w:r>
      <w:r w:rsidRPr="00A0245B">
        <w:rPr>
          <w:rFonts w:ascii="Verdana" w:hAnsi="Verdana"/>
          <w:sz w:val="20"/>
          <w:szCs w:val="20"/>
          <w:lang w:val="fr-FR"/>
        </w:rPr>
        <w:t>.</w:t>
      </w:r>
    </w:p>
    <w:p w14:paraId="6AF481FB" w14:textId="0041A6B8" w:rsidR="00A0245B" w:rsidRPr="00A0245B" w:rsidRDefault="00A0245B" w:rsidP="00A0245B">
      <w:pPr>
        <w:jc w:val="both"/>
        <w:rPr>
          <w:rFonts w:ascii="Verdana" w:hAnsi="Verdana"/>
          <w:sz w:val="20"/>
          <w:szCs w:val="20"/>
          <w:lang w:val="fr-FR"/>
        </w:rPr>
      </w:pPr>
      <w:r w:rsidRPr="00A0245B">
        <w:rPr>
          <w:rFonts w:ascii="Verdana" w:hAnsi="Verdana"/>
          <w:sz w:val="20"/>
          <w:szCs w:val="20"/>
          <w:lang w:val="fr-FR"/>
        </w:rPr>
        <w:t>Le Niger continue de faire face à une combinaison de crises humanitaires à déclenchement rapide et prolongées qui ont été exacerbées par les impacts de la pandémie de coronavirus 2019 (COVID-19). Quelque 3,8 millions de personnes, dont 2</w:t>
      </w:r>
      <w:r w:rsidR="00466B38">
        <w:rPr>
          <w:rFonts w:ascii="Verdana" w:hAnsi="Verdana"/>
          <w:sz w:val="20"/>
          <w:szCs w:val="20"/>
          <w:lang w:val="fr-FR"/>
        </w:rPr>
        <w:t>,1</w:t>
      </w:r>
      <w:r w:rsidRPr="00A0245B">
        <w:rPr>
          <w:rFonts w:ascii="Verdana" w:hAnsi="Verdana"/>
          <w:sz w:val="20"/>
          <w:szCs w:val="20"/>
          <w:lang w:val="fr-FR"/>
        </w:rPr>
        <w:t xml:space="preserve"> millions d'enfants, auront besoin d'une aide humanitaire en 2021.</w:t>
      </w:r>
    </w:p>
    <w:p w14:paraId="1F4C4162" w14:textId="7CF3CD40" w:rsidR="00A0245B" w:rsidRPr="00A0245B" w:rsidRDefault="00A0245B" w:rsidP="00A0245B">
      <w:pPr>
        <w:jc w:val="both"/>
        <w:rPr>
          <w:rFonts w:ascii="Verdana" w:hAnsi="Verdana"/>
          <w:sz w:val="20"/>
          <w:szCs w:val="20"/>
          <w:lang w:val="fr-FR"/>
        </w:rPr>
      </w:pPr>
      <w:r>
        <w:rPr>
          <w:rFonts w:ascii="Verdana" w:hAnsi="Verdana"/>
          <w:sz w:val="20"/>
          <w:szCs w:val="20"/>
          <w:lang w:val="fr-FR"/>
        </w:rPr>
        <w:t>"</w:t>
      </w:r>
      <w:r w:rsidRPr="00A0245B">
        <w:rPr>
          <w:rFonts w:ascii="Verdana" w:hAnsi="Verdana"/>
          <w:sz w:val="20"/>
          <w:szCs w:val="20"/>
          <w:lang w:val="fr-FR"/>
        </w:rPr>
        <w:t>Nous sommes profondément reconnaissants de ce soutien supplémentaire du Japon, qui est venu à un moment critique pour la survie, le développement et la protection des enfants au Niger</w:t>
      </w:r>
      <w:r>
        <w:rPr>
          <w:rFonts w:ascii="Verdana" w:hAnsi="Verdana"/>
          <w:sz w:val="20"/>
          <w:szCs w:val="20"/>
          <w:lang w:val="fr-FR"/>
        </w:rPr>
        <w:t>"</w:t>
      </w:r>
      <w:r w:rsidRPr="00A0245B">
        <w:rPr>
          <w:rFonts w:ascii="Verdana" w:hAnsi="Verdana"/>
          <w:sz w:val="20"/>
          <w:szCs w:val="20"/>
          <w:lang w:val="fr-FR"/>
        </w:rPr>
        <w:t xml:space="preserve">, conclut </w:t>
      </w:r>
      <w:r w:rsidR="00466B38">
        <w:rPr>
          <w:rFonts w:ascii="Verdana" w:hAnsi="Verdana"/>
          <w:sz w:val="20"/>
          <w:szCs w:val="20"/>
          <w:lang w:val="fr-FR"/>
        </w:rPr>
        <w:t>Aboubacry Tall</w:t>
      </w:r>
      <w:r w:rsidRPr="00A0245B">
        <w:rPr>
          <w:rFonts w:ascii="Verdana" w:hAnsi="Verdana"/>
          <w:sz w:val="20"/>
          <w:szCs w:val="20"/>
          <w:lang w:val="fr-FR"/>
        </w:rPr>
        <w:t>.</w:t>
      </w:r>
    </w:p>
    <w:p w14:paraId="0D27BC05" w14:textId="77777777" w:rsidR="00884FC9" w:rsidRPr="00884FC9" w:rsidRDefault="00884FC9" w:rsidP="00884FC9">
      <w:pPr>
        <w:jc w:val="both"/>
        <w:rPr>
          <w:rFonts w:ascii="Verdana" w:hAnsi="Verdana"/>
          <w:b/>
          <w:bCs/>
          <w:sz w:val="20"/>
          <w:szCs w:val="20"/>
          <w:lang w:val="fr-FR"/>
        </w:rPr>
      </w:pPr>
      <w:r w:rsidRPr="00884FC9">
        <w:rPr>
          <w:rFonts w:ascii="Verdana" w:hAnsi="Verdana"/>
          <w:b/>
          <w:bCs/>
          <w:sz w:val="20"/>
          <w:szCs w:val="20"/>
          <w:lang w:val="fr-FR"/>
        </w:rPr>
        <w:t>À propos de l’UNICEF</w:t>
      </w:r>
    </w:p>
    <w:p w14:paraId="4864BD92" w14:textId="77777777" w:rsidR="00884FC9" w:rsidRPr="00884FC9" w:rsidRDefault="00884FC9" w:rsidP="00884FC9">
      <w:pPr>
        <w:jc w:val="both"/>
        <w:rPr>
          <w:rFonts w:ascii="Verdana" w:hAnsi="Verdana"/>
          <w:sz w:val="20"/>
          <w:szCs w:val="20"/>
          <w:lang w:val="fr-FR"/>
        </w:rPr>
      </w:pPr>
      <w:r w:rsidRPr="00884FC9">
        <w:rPr>
          <w:rFonts w:ascii="Verdana" w:hAnsi="Verdana"/>
          <w:sz w:val="20"/>
          <w:szCs w:val="20"/>
          <w:lang w:val="fr-FR"/>
        </w:rPr>
        <w:t>L’UNICEF travaille dans certains des endroits les plus inhospitaliers du monde pour atteindre les enfants les plus défavorisés. Dans plus de 190 pays et territoires, nous travaillons pour chaque enfant, chaque jour, afin de construire un monde meilleur pour tous.</w:t>
      </w:r>
    </w:p>
    <w:p w14:paraId="5BC954E4" w14:textId="52F93464" w:rsidR="00884FC9" w:rsidRPr="00884FC9" w:rsidRDefault="00884FC9" w:rsidP="00884FC9">
      <w:pPr>
        <w:rPr>
          <w:rFonts w:ascii="Verdana" w:hAnsi="Verdana"/>
          <w:sz w:val="20"/>
          <w:szCs w:val="20"/>
          <w:lang w:val="fr-FR"/>
        </w:rPr>
      </w:pPr>
      <w:r w:rsidRPr="00884FC9">
        <w:rPr>
          <w:rFonts w:ascii="Verdana" w:hAnsi="Verdana"/>
          <w:sz w:val="20"/>
          <w:szCs w:val="20"/>
          <w:lang w:val="fr-FR"/>
        </w:rPr>
        <w:lastRenderedPageBreak/>
        <w:t>Pour en savoir plus sur l’UNICEF et son action</w:t>
      </w:r>
      <w:r>
        <w:rPr>
          <w:rFonts w:ascii="Verdana" w:hAnsi="Verdana"/>
          <w:sz w:val="20"/>
          <w:szCs w:val="20"/>
          <w:lang w:val="fr-FR"/>
        </w:rPr>
        <w:t xml:space="preserve"> au Niger</w:t>
      </w:r>
      <w:r w:rsidRPr="00884FC9">
        <w:rPr>
          <w:rFonts w:ascii="Verdana" w:hAnsi="Verdana"/>
          <w:sz w:val="20"/>
          <w:szCs w:val="20"/>
          <w:lang w:val="fr-FR"/>
        </w:rPr>
        <w:t xml:space="preserve">, veuillez consulter le </w:t>
      </w:r>
      <w:proofErr w:type="gramStart"/>
      <w:r w:rsidRPr="00884FC9">
        <w:rPr>
          <w:rFonts w:ascii="Verdana" w:hAnsi="Verdana"/>
          <w:sz w:val="20"/>
          <w:szCs w:val="20"/>
          <w:lang w:val="fr-FR"/>
        </w:rPr>
        <w:t>site:</w:t>
      </w:r>
      <w:proofErr w:type="gramEnd"/>
      <w:r w:rsidRPr="00884FC9">
        <w:rPr>
          <w:rFonts w:ascii="Verdana" w:hAnsi="Verdana"/>
          <w:sz w:val="20"/>
          <w:szCs w:val="20"/>
          <w:lang w:val="fr-FR"/>
        </w:rPr>
        <w:t> </w:t>
      </w:r>
      <w:hyperlink r:id="rId8" w:history="1">
        <w:r w:rsidRPr="00884FC9">
          <w:rPr>
            <w:rStyle w:val="Lienhypertexte"/>
            <w:rFonts w:ascii="Verdana" w:hAnsi="Verdana"/>
            <w:sz w:val="20"/>
            <w:szCs w:val="20"/>
            <w:lang w:val="fr-FR"/>
          </w:rPr>
          <w:t>www.unicef.org/</w:t>
        </w:r>
        <w:r w:rsidRPr="001A7267">
          <w:rPr>
            <w:rStyle w:val="Lienhypertexte"/>
            <w:rFonts w:ascii="Verdana" w:hAnsi="Verdana"/>
            <w:sz w:val="20"/>
            <w:szCs w:val="20"/>
            <w:lang w:val="fr-FR"/>
          </w:rPr>
          <w:t>niger</w:t>
        </w:r>
      </w:hyperlink>
      <w:r>
        <w:rPr>
          <w:rFonts w:ascii="Verdana" w:hAnsi="Verdana"/>
          <w:sz w:val="20"/>
          <w:szCs w:val="20"/>
          <w:lang w:val="fr-FR"/>
        </w:rPr>
        <w:t xml:space="preserve"> </w:t>
      </w:r>
    </w:p>
    <w:p w14:paraId="25A563E0" w14:textId="77777777" w:rsidR="00884FC9" w:rsidRDefault="00884FC9" w:rsidP="00E9751C">
      <w:pPr>
        <w:jc w:val="both"/>
        <w:rPr>
          <w:rFonts w:ascii="Verdana" w:hAnsi="Verdana"/>
          <w:sz w:val="20"/>
          <w:szCs w:val="20"/>
          <w:lang w:val="fr-FR"/>
        </w:rPr>
      </w:pPr>
    </w:p>
    <w:p w14:paraId="76FBC83E" w14:textId="77777777" w:rsidR="00884FC9" w:rsidRPr="00B47DB1" w:rsidRDefault="00884FC9" w:rsidP="00E9751C">
      <w:pPr>
        <w:jc w:val="both"/>
        <w:rPr>
          <w:rFonts w:ascii="Verdana" w:hAnsi="Verdana"/>
          <w:sz w:val="20"/>
          <w:szCs w:val="20"/>
          <w:lang w:val="fr-FR"/>
        </w:rPr>
      </w:pPr>
    </w:p>
    <w:p w14:paraId="0661C774" w14:textId="77777777" w:rsidR="004354DE" w:rsidRPr="00B47DB1" w:rsidRDefault="004354DE" w:rsidP="004354DE">
      <w:pPr>
        <w:jc w:val="both"/>
        <w:rPr>
          <w:rFonts w:ascii="Verdana" w:hAnsi="Verdana"/>
          <w:sz w:val="20"/>
          <w:szCs w:val="20"/>
          <w:lang w:val="fr-FR"/>
        </w:rPr>
      </w:pPr>
    </w:p>
    <w:p w14:paraId="5D730976" w14:textId="77777777" w:rsidR="004354DE" w:rsidRPr="00B47DB1" w:rsidRDefault="004354DE" w:rsidP="00A01723">
      <w:pPr>
        <w:jc w:val="both"/>
        <w:rPr>
          <w:rFonts w:ascii="Verdana" w:hAnsi="Verdana"/>
          <w:sz w:val="20"/>
          <w:szCs w:val="20"/>
          <w:lang w:val="fr-FR"/>
        </w:rPr>
      </w:pPr>
    </w:p>
    <w:p w14:paraId="5288E36A" w14:textId="77777777" w:rsidR="004354DE" w:rsidRPr="00B47DB1" w:rsidRDefault="004354DE" w:rsidP="00A01723">
      <w:pPr>
        <w:jc w:val="both"/>
        <w:rPr>
          <w:rFonts w:ascii="Verdana" w:hAnsi="Verdana"/>
          <w:sz w:val="20"/>
          <w:szCs w:val="20"/>
          <w:lang w:val="fr-FR"/>
        </w:rPr>
      </w:pPr>
    </w:p>
    <w:p w14:paraId="2058AFD9" w14:textId="77777777" w:rsidR="00A75000" w:rsidRPr="00B47DB1" w:rsidRDefault="00A75000" w:rsidP="00A01723">
      <w:pPr>
        <w:jc w:val="both"/>
        <w:rPr>
          <w:rFonts w:ascii="Verdana" w:hAnsi="Verdana"/>
          <w:sz w:val="20"/>
          <w:szCs w:val="20"/>
          <w:lang w:val="fr-FR"/>
        </w:rPr>
      </w:pPr>
    </w:p>
    <w:sectPr w:rsidR="00A75000" w:rsidRPr="00B47DB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53928" w14:textId="77777777" w:rsidR="00E23256" w:rsidRDefault="00E23256" w:rsidP="00D2479D">
      <w:pPr>
        <w:spacing w:after="0" w:line="240" w:lineRule="auto"/>
      </w:pPr>
      <w:r>
        <w:separator/>
      </w:r>
    </w:p>
  </w:endnote>
  <w:endnote w:type="continuationSeparator" w:id="0">
    <w:p w14:paraId="77A9BE46" w14:textId="77777777" w:rsidR="00E23256" w:rsidRDefault="00E23256" w:rsidP="00D24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F973B" w14:textId="77777777" w:rsidR="00E23256" w:rsidRDefault="00E23256" w:rsidP="00D2479D">
      <w:pPr>
        <w:spacing w:after="0" w:line="240" w:lineRule="auto"/>
      </w:pPr>
      <w:r>
        <w:separator/>
      </w:r>
    </w:p>
  </w:footnote>
  <w:footnote w:type="continuationSeparator" w:id="0">
    <w:p w14:paraId="0056F531" w14:textId="77777777" w:rsidR="00E23256" w:rsidRDefault="00E23256" w:rsidP="00D247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E928" w14:textId="21134BE7" w:rsidR="003C4658" w:rsidRDefault="003C4658">
    <w:pPr>
      <w:pStyle w:val="En-tte"/>
    </w:pPr>
    <w:r>
      <w:rPr>
        <w:noProof/>
      </w:rPr>
      <w:drawing>
        <wp:anchor distT="0" distB="0" distL="114300" distR="114300" simplePos="0" relativeHeight="251660288" behindDoc="0" locked="0" layoutInCell="1" allowOverlap="1" wp14:anchorId="11990479" wp14:editId="7F2573D3">
          <wp:simplePos x="0" y="0"/>
          <wp:positionH relativeFrom="margin">
            <wp:posOffset>0</wp:posOffset>
          </wp:positionH>
          <wp:positionV relativeFrom="paragraph">
            <wp:posOffset>20955</wp:posOffset>
          </wp:positionV>
          <wp:extent cx="927100" cy="625475"/>
          <wp:effectExtent l="0" t="0" r="635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625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ECB945D" wp14:editId="66C06D14">
          <wp:simplePos x="0" y="0"/>
          <wp:positionH relativeFrom="column">
            <wp:posOffset>4533900</wp:posOffset>
          </wp:positionH>
          <wp:positionV relativeFrom="paragraph">
            <wp:posOffset>-29845</wp:posOffset>
          </wp:positionV>
          <wp:extent cx="1132840" cy="69596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CEF_ForEveryChild_Cyan_Vertical_RGB__144ppiENG.png"/>
                  <pic:cNvPicPr/>
                </pic:nvPicPr>
                <pic:blipFill>
                  <a:blip r:embed="rId2">
                    <a:extLst>
                      <a:ext uri="{28A0092B-C50C-407E-A947-70E740481C1C}">
                        <a14:useLocalDpi xmlns:a14="http://schemas.microsoft.com/office/drawing/2010/main" val="0"/>
                      </a:ext>
                    </a:extLst>
                  </a:blip>
                  <a:stretch>
                    <a:fillRect/>
                  </a:stretch>
                </pic:blipFill>
                <pic:spPr>
                  <a:xfrm>
                    <a:off x="0" y="0"/>
                    <a:ext cx="1132840" cy="6959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7DE2B0D" wp14:editId="758353DA">
          <wp:simplePos x="0" y="0"/>
          <wp:positionH relativeFrom="column">
            <wp:posOffset>2273300</wp:posOffset>
          </wp:positionH>
          <wp:positionV relativeFrom="paragraph">
            <wp:posOffset>-169545</wp:posOffset>
          </wp:positionV>
          <wp:extent cx="927100" cy="927100"/>
          <wp:effectExtent l="0" t="0" r="6350" b="6350"/>
          <wp:wrapSquare wrapText="bothSides"/>
          <wp:docPr id="1" name="Picture 1" descr="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pan Logo.png"/>
                  <pic:cNvPicPr/>
                </pic:nvPicPr>
                <pic:blipFill>
                  <a:blip r:embed="rId3">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14:sizeRelH relativeFrom="page">
            <wp14:pctWidth>0</wp14:pctWidth>
          </wp14:sizeRelH>
          <wp14:sizeRelV relativeFrom="page">
            <wp14:pctHeight>0</wp14:pctHeight>
          </wp14:sizeRelV>
        </wp:anchor>
      </w:drawing>
    </w:r>
  </w:p>
  <w:p w14:paraId="7BC3AF38" w14:textId="71206463" w:rsidR="003C4658" w:rsidRDefault="003C4658">
    <w:pPr>
      <w:pStyle w:val="En-tte"/>
    </w:pPr>
  </w:p>
  <w:p w14:paraId="5368B542" w14:textId="15498051" w:rsidR="003C4658" w:rsidRDefault="003C4658">
    <w:pPr>
      <w:pStyle w:val="En-tte"/>
    </w:pPr>
  </w:p>
  <w:p w14:paraId="2BF45FD4" w14:textId="77777777" w:rsidR="003C4658" w:rsidRDefault="003C4658">
    <w:pPr>
      <w:pStyle w:val="En-tte"/>
    </w:pPr>
  </w:p>
  <w:p w14:paraId="63C80F0B" w14:textId="72DFD538" w:rsidR="003C4658" w:rsidRDefault="003C4658">
    <w:pPr>
      <w:pStyle w:val="En-tte"/>
    </w:pPr>
  </w:p>
  <w:p w14:paraId="3A30E322" w14:textId="16DD2F96" w:rsidR="00D2479D" w:rsidRDefault="00D2479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A1401"/>
    <w:multiLevelType w:val="hybridMultilevel"/>
    <w:tmpl w:val="4B9C0A66"/>
    <w:lvl w:ilvl="0" w:tplc="B676549C">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FB62C4"/>
    <w:multiLevelType w:val="multilevel"/>
    <w:tmpl w:val="87D8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3C5837"/>
    <w:multiLevelType w:val="multilevel"/>
    <w:tmpl w:val="FF7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79D"/>
    <w:rsid w:val="00077F5D"/>
    <w:rsid w:val="000B1F89"/>
    <w:rsid w:val="001018AC"/>
    <w:rsid w:val="00130D3C"/>
    <w:rsid w:val="00275E38"/>
    <w:rsid w:val="00294314"/>
    <w:rsid w:val="002A1CE3"/>
    <w:rsid w:val="003125E1"/>
    <w:rsid w:val="00325CFC"/>
    <w:rsid w:val="00383510"/>
    <w:rsid w:val="003C4658"/>
    <w:rsid w:val="004354DE"/>
    <w:rsid w:val="00466B38"/>
    <w:rsid w:val="004B16A8"/>
    <w:rsid w:val="00553C99"/>
    <w:rsid w:val="00593C47"/>
    <w:rsid w:val="006C04B6"/>
    <w:rsid w:val="007400AC"/>
    <w:rsid w:val="00794D46"/>
    <w:rsid w:val="00807716"/>
    <w:rsid w:val="00884FC9"/>
    <w:rsid w:val="00980E01"/>
    <w:rsid w:val="00A01723"/>
    <w:rsid w:val="00A0245B"/>
    <w:rsid w:val="00A35065"/>
    <w:rsid w:val="00A5374B"/>
    <w:rsid w:val="00A75000"/>
    <w:rsid w:val="00B1016C"/>
    <w:rsid w:val="00B158FB"/>
    <w:rsid w:val="00B47DB1"/>
    <w:rsid w:val="00B836A7"/>
    <w:rsid w:val="00C74CAE"/>
    <w:rsid w:val="00CD547F"/>
    <w:rsid w:val="00D2479D"/>
    <w:rsid w:val="00D94A3D"/>
    <w:rsid w:val="00DD138B"/>
    <w:rsid w:val="00E23256"/>
    <w:rsid w:val="00E9751C"/>
    <w:rsid w:val="00FC3FE2"/>
    <w:rsid w:val="00FD40DA"/>
    <w:rsid w:val="00FF4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52BA6"/>
  <w15:chartTrackingRefBased/>
  <w15:docId w15:val="{E110A9AA-EE94-4BF6-8AD0-154954ED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FOOTNOTES,fn,single space,ALTS FOOTNOTE,Footnote Text Char1 Char,Footnote Text Char Char Char1,Footnote Text Char1 Char Char Char1,Footnote Text Char1 Char1 Char,Footnote Text Char Char Char Char,Fußnotentext arial,ft,Char"/>
    <w:basedOn w:val="Normal"/>
    <w:link w:val="NotedebasdepageCar"/>
    <w:uiPriority w:val="99"/>
    <w:unhideWhenUsed/>
    <w:qFormat/>
    <w:rsid w:val="00D2479D"/>
    <w:pPr>
      <w:spacing w:after="0" w:line="240" w:lineRule="auto"/>
    </w:pPr>
    <w:rPr>
      <w:rFonts w:ascii="Times New Roman" w:eastAsia="MS Mincho" w:hAnsi="Times New Roman" w:cs="Times New Roman"/>
      <w:sz w:val="20"/>
      <w:szCs w:val="20"/>
    </w:rPr>
  </w:style>
  <w:style w:type="character" w:customStyle="1" w:styleId="NotedebasdepageCar">
    <w:name w:val="Note de bas de page Car"/>
    <w:aliases w:val="FOOTNOTES Car,fn Car,single space Car,ALTS FOOTNOTE Car,Footnote Text Char1 Char Car,Footnote Text Char Char Char1 Car,Footnote Text Char1 Char Char Char1 Car,Footnote Text Char1 Char1 Char Car,Fußnotentext arial Car,ft Car"/>
    <w:basedOn w:val="Policepardfaut"/>
    <w:link w:val="Notedebasdepage"/>
    <w:uiPriority w:val="99"/>
    <w:rsid w:val="00D2479D"/>
    <w:rPr>
      <w:rFonts w:ascii="Times New Roman" w:eastAsia="MS Mincho" w:hAnsi="Times New Roman" w:cs="Times New Roman"/>
      <w:sz w:val="20"/>
      <w:szCs w:val="20"/>
    </w:rPr>
  </w:style>
  <w:style w:type="character" w:styleId="Appelnotedebasdep">
    <w:name w:val="footnote reference"/>
    <w:aliases w:val=" Char Char, Carattere Char1, Carattere Char Char Carattere Carattere Char Char,Footnote Reference Char Char Char, Carattere Char Carattere Carattere Char Carattere Char Carattere Char Char Char1 Char,ftref,Char Ch,ftref Char"/>
    <w:basedOn w:val="Policepardfaut"/>
    <w:uiPriority w:val="99"/>
    <w:unhideWhenUsed/>
    <w:qFormat/>
    <w:rsid w:val="00D2479D"/>
    <w:rPr>
      <w:vertAlign w:val="superscript"/>
    </w:rPr>
  </w:style>
  <w:style w:type="paragraph" w:styleId="Paragraphedeliste">
    <w:name w:val="List Paragraph"/>
    <w:aliases w:val="MCHIP_list paragraph,List Paragraph1,Recommendation,List Paragraph (numbered (a)),Dot pt,F5 List Paragraph,No Spacing1,List Paragraph Char Char Char,Indicator Text,Numbered Para 1,MAIN CONTENT,Bullet List,FooterText"/>
    <w:basedOn w:val="Normal"/>
    <w:link w:val="ParagraphedelisteCar"/>
    <w:uiPriority w:val="34"/>
    <w:qFormat/>
    <w:rsid w:val="00D2479D"/>
    <w:pPr>
      <w:spacing w:after="0" w:line="240" w:lineRule="auto"/>
      <w:ind w:left="720"/>
      <w:contextualSpacing/>
    </w:pPr>
    <w:rPr>
      <w:rFonts w:ascii="Times New Roman" w:eastAsia="MS Mincho" w:hAnsi="Times New Roman" w:cs="Times New Roman"/>
      <w:sz w:val="24"/>
      <w:szCs w:val="24"/>
    </w:rPr>
  </w:style>
  <w:style w:type="character" w:customStyle="1" w:styleId="ParagraphedelisteCar">
    <w:name w:val="Paragraphe de liste Car"/>
    <w:aliases w:val="MCHIP_list paragraph Car,List Paragraph1 Car,Recommendation Car,List Paragraph (numbered (a)) Car,Dot pt Car,F5 List Paragraph Car,No Spacing1 Car,List Paragraph Char Char Char Car,Indicator Text Car,Numbered Para 1 Car"/>
    <w:link w:val="Paragraphedeliste"/>
    <w:uiPriority w:val="34"/>
    <w:qFormat/>
    <w:locked/>
    <w:rsid w:val="00D2479D"/>
    <w:rPr>
      <w:rFonts w:ascii="Times New Roman" w:eastAsia="MS Mincho" w:hAnsi="Times New Roman" w:cs="Times New Roman"/>
      <w:sz w:val="24"/>
      <w:szCs w:val="24"/>
    </w:rPr>
  </w:style>
  <w:style w:type="paragraph" w:styleId="En-tte">
    <w:name w:val="header"/>
    <w:basedOn w:val="Normal"/>
    <w:link w:val="En-tteCar"/>
    <w:uiPriority w:val="99"/>
    <w:unhideWhenUsed/>
    <w:rsid w:val="00D2479D"/>
    <w:pPr>
      <w:tabs>
        <w:tab w:val="center" w:pos="4513"/>
        <w:tab w:val="right" w:pos="9026"/>
      </w:tabs>
      <w:spacing w:after="0" w:line="240" w:lineRule="auto"/>
    </w:pPr>
  </w:style>
  <w:style w:type="character" w:customStyle="1" w:styleId="En-tteCar">
    <w:name w:val="En-tête Car"/>
    <w:basedOn w:val="Policepardfaut"/>
    <w:link w:val="En-tte"/>
    <w:uiPriority w:val="99"/>
    <w:rsid w:val="00D2479D"/>
  </w:style>
  <w:style w:type="paragraph" w:styleId="Pieddepage">
    <w:name w:val="footer"/>
    <w:basedOn w:val="Normal"/>
    <w:link w:val="PieddepageCar"/>
    <w:uiPriority w:val="99"/>
    <w:unhideWhenUsed/>
    <w:rsid w:val="00D2479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2479D"/>
  </w:style>
  <w:style w:type="paragraph" w:styleId="Textedebulles">
    <w:name w:val="Balloon Text"/>
    <w:basedOn w:val="Normal"/>
    <w:link w:val="TextedebullesCar"/>
    <w:uiPriority w:val="99"/>
    <w:semiHidden/>
    <w:unhideWhenUsed/>
    <w:rsid w:val="001018A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018AC"/>
    <w:rPr>
      <w:rFonts w:ascii="Segoe UI" w:hAnsi="Segoe UI" w:cs="Segoe UI"/>
      <w:sz w:val="18"/>
      <w:szCs w:val="18"/>
    </w:rPr>
  </w:style>
  <w:style w:type="paragraph" w:styleId="NormalWeb">
    <w:name w:val="Normal (Web)"/>
    <w:basedOn w:val="Normal"/>
    <w:uiPriority w:val="99"/>
    <w:semiHidden/>
    <w:unhideWhenUsed/>
    <w:rsid w:val="00980E01"/>
    <w:rPr>
      <w:rFonts w:ascii="Times New Roman" w:hAnsi="Times New Roman" w:cs="Times New Roman"/>
      <w:sz w:val="24"/>
      <w:szCs w:val="24"/>
    </w:rPr>
  </w:style>
  <w:style w:type="character" w:styleId="Lienhypertexte">
    <w:name w:val="Hyperlink"/>
    <w:basedOn w:val="Policepardfaut"/>
    <w:uiPriority w:val="99"/>
    <w:unhideWhenUsed/>
    <w:rsid w:val="00884FC9"/>
    <w:rPr>
      <w:color w:val="0563C1" w:themeColor="hyperlink"/>
      <w:u w:val="single"/>
    </w:rPr>
  </w:style>
  <w:style w:type="character" w:styleId="Mentionnonrsolue">
    <w:name w:val="Unresolved Mention"/>
    <w:basedOn w:val="Policepardfaut"/>
    <w:uiPriority w:val="99"/>
    <w:semiHidden/>
    <w:unhideWhenUsed/>
    <w:rsid w:val="00884FC9"/>
    <w:rPr>
      <w:color w:val="605E5C"/>
      <w:shd w:val="clear" w:color="auto" w:fill="E1DFDD"/>
    </w:rPr>
  </w:style>
  <w:style w:type="character" w:styleId="Marquedecommentaire">
    <w:name w:val="annotation reference"/>
    <w:basedOn w:val="Policepardfaut"/>
    <w:uiPriority w:val="99"/>
    <w:semiHidden/>
    <w:unhideWhenUsed/>
    <w:rsid w:val="000B1F89"/>
    <w:rPr>
      <w:sz w:val="16"/>
      <w:szCs w:val="16"/>
    </w:rPr>
  </w:style>
  <w:style w:type="paragraph" w:styleId="Commentaire">
    <w:name w:val="annotation text"/>
    <w:basedOn w:val="Normal"/>
    <w:link w:val="CommentaireCar"/>
    <w:uiPriority w:val="99"/>
    <w:semiHidden/>
    <w:unhideWhenUsed/>
    <w:rsid w:val="000B1F89"/>
    <w:pPr>
      <w:spacing w:line="240" w:lineRule="auto"/>
    </w:pPr>
    <w:rPr>
      <w:sz w:val="20"/>
      <w:szCs w:val="20"/>
    </w:rPr>
  </w:style>
  <w:style w:type="character" w:customStyle="1" w:styleId="CommentaireCar">
    <w:name w:val="Commentaire Car"/>
    <w:basedOn w:val="Policepardfaut"/>
    <w:link w:val="Commentaire"/>
    <w:uiPriority w:val="99"/>
    <w:semiHidden/>
    <w:rsid w:val="000B1F89"/>
    <w:rPr>
      <w:sz w:val="20"/>
      <w:szCs w:val="20"/>
    </w:rPr>
  </w:style>
  <w:style w:type="paragraph" w:styleId="Objetducommentaire">
    <w:name w:val="annotation subject"/>
    <w:basedOn w:val="Commentaire"/>
    <w:next w:val="Commentaire"/>
    <w:link w:val="ObjetducommentaireCar"/>
    <w:uiPriority w:val="99"/>
    <w:semiHidden/>
    <w:unhideWhenUsed/>
    <w:rsid w:val="000B1F89"/>
    <w:rPr>
      <w:b/>
      <w:bCs/>
    </w:rPr>
  </w:style>
  <w:style w:type="character" w:customStyle="1" w:styleId="ObjetducommentaireCar">
    <w:name w:val="Objet du commentaire Car"/>
    <w:basedOn w:val="CommentaireCar"/>
    <w:link w:val="Objetducommentaire"/>
    <w:uiPriority w:val="99"/>
    <w:semiHidden/>
    <w:rsid w:val="000B1F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73362">
      <w:bodyDiv w:val="1"/>
      <w:marLeft w:val="0"/>
      <w:marRight w:val="0"/>
      <w:marTop w:val="0"/>
      <w:marBottom w:val="0"/>
      <w:divBdr>
        <w:top w:val="none" w:sz="0" w:space="0" w:color="auto"/>
        <w:left w:val="none" w:sz="0" w:space="0" w:color="auto"/>
        <w:bottom w:val="none" w:sz="0" w:space="0" w:color="auto"/>
        <w:right w:val="none" w:sz="0" w:space="0" w:color="auto"/>
      </w:divBdr>
    </w:div>
    <w:div w:id="935286521">
      <w:bodyDiv w:val="1"/>
      <w:marLeft w:val="0"/>
      <w:marRight w:val="0"/>
      <w:marTop w:val="0"/>
      <w:marBottom w:val="0"/>
      <w:divBdr>
        <w:top w:val="none" w:sz="0" w:space="0" w:color="auto"/>
        <w:left w:val="none" w:sz="0" w:space="0" w:color="auto"/>
        <w:bottom w:val="none" w:sz="0" w:space="0" w:color="auto"/>
        <w:right w:val="none" w:sz="0" w:space="0" w:color="auto"/>
      </w:divBdr>
    </w:div>
    <w:div w:id="1356813209">
      <w:bodyDiv w:val="1"/>
      <w:marLeft w:val="0"/>
      <w:marRight w:val="0"/>
      <w:marTop w:val="0"/>
      <w:marBottom w:val="0"/>
      <w:divBdr>
        <w:top w:val="none" w:sz="0" w:space="0" w:color="auto"/>
        <w:left w:val="none" w:sz="0" w:space="0" w:color="auto"/>
        <w:bottom w:val="none" w:sz="0" w:space="0" w:color="auto"/>
        <w:right w:val="none" w:sz="0" w:space="0" w:color="auto"/>
      </w:divBdr>
    </w:div>
    <w:div w:id="1683051827">
      <w:bodyDiv w:val="1"/>
      <w:marLeft w:val="0"/>
      <w:marRight w:val="0"/>
      <w:marTop w:val="0"/>
      <w:marBottom w:val="0"/>
      <w:divBdr>
        <w:top w:val="none" w:sz="0" w:space="0" w:color="auto"/>
        <w:left w:val="none" w:sz="0" w:space="0" w:color="auto"/>
        <w:bottom w:val="none" w:sz="0" w:space="0" w:color="auto"/>
        <w:right w:val="none" w:sz="0" w:space="0" w:color="auto"/>
      </w:divBdr>
    </w:div>
    <w:div w:id="1847787947">
      <w:bodyDiv w:val="1"/>
      <w:marLeft w:val="0"/>
      <w:marRight w:val="0"/>
      <w:marTop w:val="0"/>
      <w:marBottom w:val="0"/>
      <w:divBdr>
        <w:top w:val="none" w:sz="0" w:space="0" w:color="auto"/>
        <w:left w:val="none" w:sz="0" w:space="0" w:color="auto"/>
        <w:bottom w:val="none" w:sz="0" w:space="0" w:color="auto"/>
        <w:right w:val="none" w:sz="0" w:space="0" w:color="auto"/>
      </w:divBdr>
    </w:div>
    <w:div w:id="198989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ef.org/niger" TargetMode="External"/><Relationship Id="rId3" Type="http://schemas.openxmlformats.org/officeDocument/2006/relationships/settings" Target="settings.xml"/><Relationship Id="rId7" Type="http://schemas.openxmlformats.org/officeDocument/2006/relationships/hyperlink" Target="http://www.unicef.org/nig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910</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Lalaina Fatratra Andriamasinoro</dc:creator>
  <cp:keywords/>
  <dc:description/>
  <cp:lastModifiedBy>Aminta Hassimi</cp:lastModifiedBy>
  <cp:revision>2</cp:revision>
  <dcterms:created xsi:type="dcterms:W3CDTF">2021-05-26T09:26:00Z</dcterms:created>
  <dcterms:modified xsi:type="dcterms:W3CDTF">2021-05-26T09:26:00Z</dcterms:modified>
</cp:coreProperties>
</file>