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03F8D" w14:textId="77777777" w:rsidR="00D90A37" w:rsidRDefault="00D90A37" w:rsidP="00D90A37">
      <w:pPr>
        <w:spacing w:line="276" w:lineRule="auto"/>
        <w:jc w:val="both"/>
        <w:rPr>
          <w:rFonts w:ascii="Times New Roman" w:hAnsi="Times New Roman" w:cs="Times New Roman"/>
          <w:b/>
          <w:bCs/>
          <w:color w:val="4472C4"/>
          <w:sz w:val="24"/>
          <w:szCs w:val="24"/>
        </w:rPr>
      </w:pPr>
    </w:p>
    <w:p w14:paraId="38D657E1" w14:textId="2ECFADEE" w:rsidR="00D90A37" w:rsidRDefault="00D90A37" w:rsidP="00D90A37">
      <w:pPr>
        <w:spacing w:line="276" w:lineRule="auto"/>
        <w:jc w:val="both"/>
        <w:rPr>
          <w:lang w:val="en-CA"/>
        </w:rPr>
      </w:pPr>
      <w:r>
        <w:rPr>
          <w:rFonts w:ascii="Times New Roman" w:hAnsi="Times New Roman" w:cs="Times New Roman"/>
          <w:b/>
          <w:bCs/>
          <w:color w:val="4472C4"/>
          <w:sz w:val="24"/>
          <w:szCs w:val="24"/>
        </w:rPr>
        <w:t>LE SYSTÈME DES NATIONS UNIES AU NIGER SALUE LE RESPECT DES PRINCIPES DE LA DEMOCRATIE</w:t>
      </w:r>
      <w:r>
        <w:rPr>
          <w:rFonts w:ascii="Georgia" w:hAnsi="Georgia"/>
          <w:color w:val="4472C4"/>
          <w:sz w:val="29"/>
          <w:szCs w:val="29"/>
          <w:shd w:val="clear" w:color="auto" w:fill="FFFFFF"/>
        </w:rPr>
        <w:t>,</w:t>
      </w:r>
      <w:r>
        <w:rPr>
          <w:rFonts w:ascii="Times New Roman" w:hAnsi="Times New Roman" w:cs="Times New Roman"/>
          <w:b/>
          <w:bCs/>
          <w:color w:val="4472C4"/>
          <w:sz w:val="24"/>
          <w:szCs w:val="24"/>
        </w:rPr>
        <w:t xml:space="preserve"> ET FÉLICITE LE PEUPLE NIGERIEN </w:t>
      </w:r>
    </w:p>
    <w:p w14:paraId="11F622EA" w14:textId="77777777" w:rsidR="00D90A37" w:rsidRDefault="00D90A37" w:rsidP="00D90A37">
      <w:pPr>
        <w:ind w:left="3600"/>
        <w:rPr>
          <w:lang w:val="en-CA"/>
        </w:rPr>
      </w:pPr>
      <w:r>
        <w:rPr>
          <w:rFonts w:ascii="Arial" w:hAnsi="Arial" w:cs="Arial"/>
          <w:b/>
          <w:bCs/>
          <w:color w:val="4472C4"/>
        </w:rPr>
        <w:t> </w:t>
      </w:r>
    </w:p>
    <w:p w14:paraId="2AA62C1F" w14:textId="77777777" w:rsidR="00D90A37" w:rsidRDefault="00D90A37" w:rsidP="00D90A37">
      <w:pPr>
        <w:spacing w:line="276" w:lineRule="auto"/>
        <w:jc w:val="both"/>
        <w:rPr>
          <w:lang w:val="en-CA"/>
        </w:rPr>
      </w:pPr>
      <w:r>
        <w:rPr>
          <w:rFonts w:ascii="Arial" w:hAnsi="Arial" w:cs="Arial"/>
          <w:b/>
          <w:bCs/>
          <w:color w:val="4472C4"/>
        </w:rPr>
        <w:t>NIAMEY (Niger), le 02 avril 2021</w:t>
      </w:r>
      <w:r>
        <w:rPr>
          <w:color w:val="4472C4"/>
        </w:rPr>
        <w:t xml:space="preserve">- </w:t>
      </w:r>
      <w:r>
        <w:rPr>
          <w:rFonts w:ascii="Times New Roman" w:hAnsi="Times New Roman" w:cs="Times New Roman"/>
          <w:color w:val="4472C4"/>
          <w:sz w:val="24"/>
          <w:szCs w:val="24"/>
        </w:rPr>
        <w:t xml:space="preserve">Le Système des Nations Unies au Niger adresse ses remerciements au Président sortant, Son Excellence </w:t>
      </w:r>
      <w:r>
        <w:rPr>
          <w:rFonts w:ascii="Times New Roman" w:hAnsi="Times New Roman" w:cs="Times New Roman"/>
          <w:b/>
          <w:bCs/>
          <w:color w:val="4472C4"/>
          <w:sz w:val="24"/>
          <w:szCs w:val="24"/>
        </w:rPr>
        <w:t>Issoufou Mahamadou</w:t>
      </w:r>
      <w:r>
        <w:rPr>
          <w:rFonts w:ascii="Times New Roman" w:hAnsi="Times New Roman" w:cs="Times New Roman"/>
          <w:color w:val="4472C4"/>
          <w:sz w:val="24"/>
          <w:szCs w:val="24"/>
        </w:rPr>
        <w:t>, pour son engagement, sa détermination à promouvoir la démocratie et à lutter contre le terrorisme et la COVID-19. Il salue son leadership dans l’organisation des élections locales et présidentielles</w:t>
      </w:r>
      <w:r>
        <w:rPr>
          <w:rFonts w:ascii="Times New Roman" w:hAnsi="Times New Roman" w:cs="Times New Roman"/>
          <w:color w:val="4472C4"/>
        </w:rPr>
        <w:t xml:space="preserve">. </w:t>
      </w:r>
    </w:p>
    <w:p w14:paraId="43F7752E" w14:textId="77777777" w:rsidR="00D90A37" w:rsidRDefault="00D90A37" w:rsidP="00D90A37">
      <w:pPr>
        <w:spacing w:line="276" w:lineRule="auto"/>
        <w:ind w:left="3600"/>
        <w:jc w:val="both"/>
        <w:rPr>
          <w:lang w:val="en-CA"/>
        </w:rPr>
      </w:pPr>
      <w:r>
        <w:rPr>
          <w:color w:val="4472C4"/>
        </w:rPr>
        <w:t> </w:t>
      </w:r>
    </w:p>
    <w:p w14:paraId="07575056" w14:textId="77777777" w:rsidR="00D90A37" w:rsidRDefault="00D90A37" w:rsidP="00D90A37">
      <w:pPr>
        <w:spacing w:line="276" w:lineRule="auto"/>
        <w:jc w:val="both"/>
        <w:rPr>
          <w:lang w:val="en-CA"/>
        </w:rPr>
      </w:pPr>
      <w:r>
        <w:rPr>
          <w:rFonts w:ascii="Times New Roman" w:hAnsi="Times New Roman" w:cs="Times New Roman"/>
          <w:color w:val="4472C4"/>
          <w:sz w:val="24"/>
          <w:szCs w:val="24"/>
        </w:rPr>
        <w:t xml:space="preserve">L’investiture du nouveau président de la République du Niger, Son Excellence </w:t>
      </w:r>
      <w:r>
        <w:rPr>
          <w:rFonts w:ascii="Times New Roman" w:hAnsi="Times New Roman" w:cs="Times New Roman"/>
          <w:b/>
          <w:bCs/>
          <w:color w:val="4472C4"/>
          <w:sz w:val="24"/>
          <w:szCs w:val="24"/>
        </w:rPr>
        <w:t>Mohamed Bazoum</w:t>
      </w:r>
      <w:r>
        <w:rPr>
          <w:rFonts w:ascii="Times New Roman" w:hAnsi="Times New Roman" w:cs="Times New Roman"/>
          <w:color w:val="4472C4"/>
          <w:sz w:val="24"/>
          <w:szCs w:val="24"/>
        </w:rPr>
        <w:t xml:space="preserve">, conclut le cycle électoral et marque l’histoire démocratique du pays à travers la première transition du pouvoir d’un président élu à un autre. </w:t>
      </w:r>
    </w:p>
    <w:p w14:paraId="3BB1B8ED" w14:textId="77777777" w:rsidR="00D90A37" w:rsidRDefault="00D90A37" w:rsidP="00D90A37">
      <w:pPr>
        <w:autoSpaceDE w:val="0"/>
        <w:autoSpaceDN w:val="0"/>
        <w:spacing w:line="276" w:lineRule="auto"/>
        <w:ind w:left="3600"/>
        <w:jc w:val="both"/>
        <w:rPr>
          <w:lang w:val="en-CA"/>
        </w:rPr>
      </w:pPr>
      <w:r>
        <w:rPr>
          <w:rFonts w:ascii="Times New Roman" w:hAnsi="Times New Roman" w:cs="Times New Roman"/>
          <w:color w:val="4472C4"/>
          <w:sz w:val="24"/>
          <w:szCs w:val="24"/>
        </w:rPr>
        <w:t> </w:t>
      </w:r>
    </w:p>
    <w:p w14:paraId="2C103317" w14:textId="77777777" w:rsidR="00D90A37" w:rsidRDefault="00D90A37" w:rsidP="00D90A37">
      <w:pPr>
        <w:spacing w:line="276" w:lineRule="auto"/>
        <w:jc w:val="both"/>
        <w:rPr>
          <w:lang w:val="en-CA"/>
        </w:rPr>
      </w:pPr>
      <w:r>
        <w:rPr>
          <w:rFonts w:ascii="Times New Roman" w:hAnsi="Times New Roman" w:cs="Times New Roman"/>
          <w:color w:val="4472C4"/>
          <w:sz w:val="24"/>
          <w:szCs w:val="24"/>
          <w:shd w:val="clear" w:color="auto" w:fill="FFFFFF"/>
        </w:rPr>
        <w:t xml:space="preserve">Dans une région sahélienne troublée et en proie à de multiples défis sécuritaires, climatiques, humanitaires et sanitaires, le Niger a su défendre son intégrité territoriale et faire progresser les indicateurs socioéconomiques. Cette singularité et ce potentiel permettent au pays d’envisager de jouer un rôle plus stratégique dans la stabilisation au Sahel. La poursuite des efforts importants déjà engagés s’avère nécessaire afin de s’assurer d’une progression continue du développement humain et de la protection des droits de l’homme, en toute circonstance. </w:t>
      </w:r>
    </w:p>
    <w:p w14:paraId="0484CEC7" w14:textId="77777777" w:rsidR="00D90A37" w:rsidRDefault="00D90A37" w:rsidP="00D90A37">
      <w:pPr>
        <w:autoSpaceDE w:val="0"/>
        <w:autoSpaceDN w:val="0"/>
        <w:spacing w:line="276" w:lineRule="auto"/>
        <w:ind w:left="3600"/>
        <w:jc w:val="both"/>
        <w:rPr>
          <w:lang w:val="en-CA"/>
        </w:rPr>
      </w:pPr>
      <w:r>
        <w:rPr>
          <w:rFonts w:ascii="Times New Roman" w:hAnsi="Times New Roman" w:cs="Times New Roman"/>
          <w:color w:val="4472C4"/>
          <w:sz w:val="24"/>
          <w:szCs w:val="24"/>
        </w:rPr>
        <w:t> </w:t>
      </w:r>
    </w:p>
    <w:p w14:paraId="75FD5E77" w14:textId="6894C829" w:rsidR="00D90A37" w:rsidRDefault="00D90A37" w:rsidP="00D90A37">
      <w:pPr>
        <w:spacing w:line="276" w:lineRule="auto"/>
        <w:jc w:val="both"/>
        <w:rPr>
          <w:lang w:val="en-CA"/>
        </w:rPr>
      </w:pPr>
      <w:r>
        <w:rPr>
          <w:rFonts w:ascii="Times New Roman" w:hAnsi="Times New Roman" w:cs="Times New Roman"/>
          <w:color w:val="4472C4"/>
          <w:sz w:val="24"/>
          <w:szCs w:val="24"/>
          <w:shd w:val="clear" w:color="auto" w:fill="FFFFFF"/>
        </w:rPr>
        <w:t>Le Système des Nations Unies s’engage, en collaboration avec les partenaires au développement, à consolider ces appuis en cours et à faciliter des initiatives porteuses de changements transformationnels au profit de la nouvelle Administration et en faveur de</w:t>
      </w:r>
      <w:r>
        <w:rPr>
          <w:rFonts w:ascii="Times New Roman" w:hAnsi="Times New Roman" w:cs="Times New Roman"/>
          <w:color w:val="000000"/>
          <w:sz w:val="24"/>
          <w:szCs w:val="24"/>
          <w:shd w:val="clear" w:color="auto" w:fill="FFFFFF"/>
        </w:rPr>
        <w:t>s</w:t>
      </w:r>
      <w:r>
        <w:rPr>
          <w:rFonts w:ascii="Times New Roman" w:hAnsi="Times New Roman" w:cs="Times New Roman"/>
          <w:color w:val="4472C4"/>
          <w:sz w:val="24"/>
          <w:szCs w:val="24"/>
          <w:shd w:val="clear" w:color="auto" w:fill="FFFFFF"/>
        </w:rPr>
        <w:t xml:space="preserve"> entités nationales afin d’atteindre </w:t>
      </w:r>
      <w:r>
        <w:rPr>
          <w:rFonts w:ascii="Times New Roman" w:hAnsi="Times New Roman" w:cs="Times New Roman"/>
          <w:color w:val="4472C4"/>
          <w:sz w:val="24"/>
          <w:szCs w:val="24"/>
        </w:rPr>
        <w:t>l’objectif de développement du Niger à l’horizon 203</w:t>
      </w:r>
      <w:r>
        <w:rPr>
          <w:rFonts w:ascii="Times New Roman" w:hAnsi="Times New Roman" w:cs="Times New Roman"/>
          <w:color w:val="4472C4"/>
          <w:sz w:val="24"/>
          <w:szCs w:val="24"/>
        </w:rPr>
        <w:t>0</w:t>
      </w:r>
      <w:r>
        <w:rPr>
          <w:rFonts w:ascii="Times New Roman" w:hAnsi="Times New Roman" w:cs="Times New Roman"/>
          <w:color w:val="4472C4"/>
          <w:sz w:val="24"/>
          <w:szCs w:val="24"/>
        </w:rPr>
        <w:t xml:space="preserve"> qui est de : « </w:t>
      </w:r>
      <w:r>
        <w:rPr>
          <w:rFonts w:ascii="Times New Roman" w:hAnsi="Times New Roman" w:cs="Times New Roman"/>
          <w:b/>
          <w:bCs/>
          <w:i/>
          <w:iCs/>
          <w:color w:val="4472C4"/>
          <w:sz w:val="24"/>
          <w:szCs w:val="24"/>
        </w:rPr>
        <w:t>Bâtir un pays moderne, démocratique et uni, bien gouverné et pacifique, ouvert au monde, dans le respect des droits de l’homme ainsi qu’une économie émergente fondée sur un partage équilibré des fruits du progrès</w:t>
      </w:r>
      <w:r>
        <w:rPr>
          <w:rFonts w:ascii="Times New Roman" w:hAnsi="Times New Roman" w:cs="Times New Roman"/>
          <w:color w:val="4472C4"/>
          <w:sz w:val="24"/>
          <w:szCs w:val="24"/>
        </w:rPr>
        <w:t xml:space="preserve"> ». </w:t>
      </w:r>
    </w:p>
    <w:p w14:paraId="141DE196" w14:textId="77777777" w:rsidR="00D90A37" w:rsidRDefault="00D90A37" w:rsidP="00D90A37">
      <w:pPr>
        <w:rPr>
          <w:lang w:eastAsia="en-US"/>
        </w:rPr>
      </w:pPr>
    </w:p>
    <w:p w14:paraId="5963EFC3" w14:textId="77777777" w:rsidR="00D90A37" w:rsidRDefault="00D90A37" w:rsidP="00D90A37">
      <w:pPr>
        <w:pStyle w:val="xmsonormal"/>
        <w:spacing w:line="276" w:lineRule="auto"/>
        <w:jc w:val="both"/>
        <w:rPr>
          <w:lang w:val="en-CA"/>
        </w:rPr>
      </w:pPr>
      <w:r>
        <w:rPr>
          <w:b/>
          <w:bCs/>
          <w:u w:val="single"/>
        </w:rPr>
        <w:t>Pour plus d’informations, veuillez contacter :</w:t>
      </w:r>
    </w:p>
    <w:p w14:paraId="69F1F57D" w14:textId="77777777" w:rsidR="00D90A37" w:rsidRDefault="00D90A37" w:rsidP="00D90A37">
      <w:pPr>
        <w:pStyle w:val="xmsonormal"/>
        <w:numPr>
          <w:ilvl w:val="0"/>
          <w:numId w:val="1"/>
        </w:numPr>
        <w:spacing w:line="276" w:lineRule="auto"/>
        <w:ind w:left="2880"/>
        <w:jc w:val="both"/>
        <w:rPr>
          <w:lang w:val="en-CA"/>
        </w:rPr>
      </w:pPr>
      <w:r>
        <w:t xml:space="preserve">Daniel Ladouceur, Chef de Bureau de la Coordinatrice Résidente : </w:t>
      </w:r>
      <w:hyperlink r:id="rId7" w:history="1">
        <w:r>
          <w:rPr>
            <w:rStyle w:val="Lienhypertexte"/>
          </w:rPr>
          <w:t>ladouceur2@un.org</w:t>
        </w:r>
      </w:hyperlink>
      <w:r>
        <w:t xml:space="preserve"> </w:t>
      </w:r>
    </w:p>
    <w:p w14:paraId="02639A99" w14:textId="77777777" w:rsidR="00D90A37" w:rsidRDefault="00D90A37" w:rsidP="00D90A37">
      <w:pPr>
        <w:pStyle w:val="xmsonormal"/>
        <w:numPr>
          <w:ilvl w:val="0"/>
          <w:numId w:val="1"/>
        </w:numPr>
        <w:spacing w:line="276" w:lineRule="auto"/>
        <w:ind w:left="2880"/>
        <w:jc w:val="both"/>
        <w:rPr>
          <w:lang w:val="en-CA"/>
        </w:rPr>
      </w:pPr>
      <w:r>
        <w:t xml:space="preserve">Aminta Hassimi, Chargée de la Communication : </w:t>
      </w:r>
      <w:hyperlink r:id="rId8" w:history="1">
        <w:r>
          <w:rPr>
            <w:rStyle w:val="Lienhypertexte"/>
          </w:rPr>
          <w:t>aminta.hassimi@un.org</w:t>
        </w:r>
      </w:hyperlink>
      <w:r>
        <w:t xml:space="preserve"> </w:t>
      </w:r>
    </w:p>
    <w:p w14:paraId="422E9F6C" w14:textId="77777777" w:rsidR="00D90A37" w:rsidRDefault="00D90A37" w:rsidP="00D90A37">
      <w:pPr>
        <w:pStyle w:val="xmsonormal"/>
        <w:numPr>
          <w:ilvl w:val="0"/>
          <w:numId w:val="1"/>
        </w:numPr>
        <w:spacing w:line="276" w:lineRule="auto"/>
        <w:ind w:left="2880"/>
        <w:jc w:val="both"/>
        <w:rPr>
          <w:lang w:val="en-CA"/>
        </w:rPr>
      </w:pPr>
      <w:proofErr w:type="spellStart"/>
      <w:r>
        <w:t>IsabelleFlore</w:t>
      </w:r>
      <w:proofErr w:type="spellEnd"/>
      <w:r>
        <w:t xml:space="preserve"> Wega, Présidente du Groupe Inter agence de Communication : </w:t>
      </w:r>
      <w:hyperlink r:id="rId9" w:history="1">
        <w:r>
          <w:rPr>
            <w:rStyle w:val="Lienhypertexte"/>
          </w:rPr>
          <w:t>isabelleflore.wega@wfp.org</w:t>
        </w:r>
      </w:hyperlink>
      <w:r>
        <w:t xml:space="preserve"> </w:t>
      </w:r>
    </w:p>
    <w:p w14:paraId="11A6C2CA" w14:textId="77777777" w:rsidR="00D90A37" w:rsidRDefault="00D90A37" w:rsidP="00D90A37">
      <w:pPr>
        <w:ind w:left="2160"/>
        <w:rPr>
          <w:lang w:val="en-CA"/>
        </w:rPr>
      </w:pPr>
      <w:r>
        <w:t> </w:t>
      </w:r>
    </w:p>
    <w:p w14:paraId="458B6D9D" w14:textId="77777777" w:rsidR="00D90A37" w:rsidRDefault="00D90A37" w:rsidP="00D90A37">
      <w:pPr>
        <w:spacing w:line="220" w:lineRule="atLeast"/>
        <w:rPr>
          <w:lang w:val="en-CA"/>
        </w:rPr>
      </w:pPr>
      <w:r>
        <w:t xml:space="preserve">Visitez le site web des Nations Unies au Niger à l’adresse : </w:t>
      </w:r>
      <w:hyperlink r:id="rId10" w:history="1">
        <w:r>
          <w:rPr>
            <w:rStyle w:val="Lienhypertexte"/>
            <w:rFonts w:ascii="Arial" w:hAnsi="Arial" w:cs="Arial"/>
            <w:color w:val="00B0F0"/>
            <w:sz w:val="20"/>
            <w:szCs w:val="20"/>
          </w:rPr>
          <w:t>https://niger.un.org/fr</w:t>
        </w:r>
      </w:hyperlink>
    </w:p>
    <w:p w14:paraId="10F8FCA6" w14:textId="77777777" w:rsidR="00D90A37" w:rsidRDefault="00D90A37" w:rsidP="00D90A37">
      <w:pPr>
        <w:spacing w:line="220" w:lineRule="atLeast"/>
      </w:pPr>
    </w:p>
    <w:p w14:paraId="3B013343" w14:textId="77777777" w:rsidR="00D90A37" w:rsidRDefault="00D90A37" w:rsidP="00D90A37">
      <w:pPr>
        <w:spacing w:line="220" w:lineRule="atLeast"/>
        <w:rPr>
          <w:lang w:val="en-CA"/>
        </w:rPr>
      </w:pPr>
      <w:r>
        <w:t xml:space="preserve">Page Twitter : </w:t>
      </w:r>
      <w:hyperlink r:id="rId11" w:history="1">
        <w:r>
          <w:rPr>
            <w:rStyle w:val="Lienhypertexte"/>
          </w:rPr>
          <w:t>https://twitter.com/SNUniger</w:t>
        </w:r>
      </w:hyperlink>
    </w:p>
    <w:p w14:paraId="38186BB4" w14:textId="77777777" w:rsidR="00D90A37" w:rsidRDefault="00D90A37" w:rsidP="00D90A37">
      <w:pPr>
        <w:rPr>
          <w:lang w:val="en-CA"/>
        </w:rPr>
      </w:pPr>
      <w:r>
        <w:rPr>
          <w:lang w:eastAsia="en-US"/>
        </w:rPr>
        <w:t> </w:t>
      </w:r>
    </w:p>
    <w:p w14:paraId="3A3E30B8" w14:textId="058DCD61" w:rsidR="000C324B" w:rsidRDefault="000C324B"/>
    <w:sectPr w:rsidR="000C324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4612D" w14:textId="77777777" w:rsidR="00143336" w:rsidRDefault="00143336" w:rsidP="00D90A37">
      <w:r>
        <w:separator/>
      </w:r>
    </w:p>
  </w:endnote>
  <w:endnote w:type="continuationSeparator" w:id="0">
    <w:p w14:paraId="45D195F1" w14:textId="77777777" w:rsidR="00143336" w:rsidRDefault="00143336" w:rsidP="00D9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17C27" w14:textId="05103F2E" w:rsidR="00D90A37" w:rsidRDefault="00D90A37" w:rsidP="00D90A37">
    <w:pPr>
      <w:pStyle w:val="Pieddepage"/>
      <w:jc w:val="center"/>
    </w:pPr>
  </w:p>
  <w:p w14:paraId="1764D0A8" w14:textId="77777777" w:rsidR="00D90A37" w:rsidRDefault="00D90A37" w:rsidP="00D90A37">
    <w:pPr>
      <w:pStyle w:val="Pieddepage"/>
    </w:pPr>
    <w:r>
      <w:rPr>
        <w:noProof/>
      </w:rPr>
      <w:drawing>
        <wp:inline distT="0" distB="0" distL="0" distR="0" wp14:anchorId="16665409" wp14:editId="6EB29264">
          <wp:extent cx="900113" cy="290512"/>
          <wp:effectExtent l="0" t="0" r="0" b="0"/>
          <wp:docPr id="2" name="Image 2" descr="cid:856ee155-bd28-4c7f-9e30-8e89d3b5ec1b"/>
          <wp:cNvGraphicFramePr/>
          <a:graphic xmlns:a="http://schemas.openxmlformats.org/drawingml/2006/main">
            <a:graphicData uri="http://schemas.openxmlformats.org/drawingml/2006/picture">
              <pic:pic xmlns:pic="http://schemas.openxmlformats.org/drawingml/2006/picture">
                <pic:nvPicPr>
                  <pic:cNvPr id="1" name="Image 1" descr="cid:856ee155-bd28-4c7f-9e30-8e89d3b5ec1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904" cy="309487"/>
                  </a:xfrm>
                  <a:prstGeom prst="rect">
                    <a:avLst/>
                  </a:prstGeom>
                  <a:noFill/>
                  <a:ln>
                    <a:noFill/>
                  </a:ln>
                </pic:spPr>
              </pic:pic>
            </a:graphicData>
          </a:graphic>
        </wp:inline>
      </w:drawing>
    </w:r>
  </w:p>
  <w:p w14:paraId="11A58830" w14:textId="7E26DBFC" w:rsidR="00D90A37" w:rsidRPr="000776B9" w:rsidRDefault="00D90A37" w:rsidP="00D90A37">
    <w:pPr>
      <w:pStyle w:val="Pieddepage"/>
      <w:rPr>
        <w:rFonts w:cs="Times New Roman"/>
        <w:b/>
        <w:sz w:val="20"/>
        <w:szCs w:val="20"/>
      </w:rPr>
    </w:pPr>
    <w:r w:rsidRPr="00781FC1">
      <w:rPr>
        <w:rFonts w:cs="Times New Roman"/>
        <w:b/>
        <w:sz w:val="20"/>
        <w:szCs w:val="20"/>
      </w:rPr>
      <w:t xml:space="preserve">Bureau du Coordonnateur Résident </w:t>
    </w:r>
    <w:r>
      <w:rPr>
        <w:rFonts w:cs="Times New Roman"/>
        <w:b/>
        <w:sz w:val="20"/>
        <w:szCs w:val="20"/>
      </w:rPr>
      <w:t xml:space="preserve">Avril </w:t>
    </w:r>
    <w:r w:rsidRPr="00781FC1">
      <w:rPr>
        <w:rFonts w:cs="Times New Roman"/>
        <w:b/>
        <w:sz w:val="20"/>
        <w:szCs w:val="20"/>
      </w:rPr>
      <w:t>2021</w:t>
    </w:r>
  </w:p>
  <w:p w14:paraId="1417C06E" w14:textId="77777777" w:rsidR="00D90A37" w:rsidRDefault="00D90A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CA64D" w14:textId="77777777" w:rsidR="00143336" w:rsidRDefault="00143336" w:rsidP="00D90A37">
      <w:r>
        <w:separator/>
      </w:r>
    </w:p>
  </w:footnote>
  <w:footnote w:type="continuationSeparator" w:id="0">
    <w:p w14:paraId="643F40DD" w14:textId="77777777" w:rsidR="00143336" w:rsidRDefault="00143336" w:rsidP="00D9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70E7" w14:textId="1803B972" w:rsidR="00D90A37" w:rsidRDefault="00D90A37" w:rsidP="00D90A37">
    <w:pPr>
      <w:pStyle w:val="En-tte"/>
      <w:jc w:val="center"/>
    </w:pPr>
    <w:r>
      <w:rPr>
        <w:noProof/>
      </w:rPr>
      <w:drawing>
        <wp:inline distT="0" distB="0" distL="0" distR="0" wp14:anchorId="61EE0947" wp14:editId="03E6D1D9">
          <wp:extent cx="2070100" cy="609600"/>
          <wp:effectExtent l="0" t="0" r="6350" b="0"/>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C4B67"/>
    <w:multiLevelType w:val="hybridMultilevel"/>
    <w:tmpl w:val="D73CAD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01"/>
    <w:rsid w:val="000C324B"/>
    <w:rsid w:val="00143336"/>
    <w:rsid w:val="004332CC"/>
    <w:rsid w:val="00CC1201"/>
    <w:rsid w:val="00D90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BE3A"/>
  <w15:chartTrackingRefBased/>
  <w15:docId w15:val="{DBF8CFED-B5F8-444C-A647-03A9C68C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37"/>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0A37"/>
    <w:rPr>
      <w:color w:val="0563C1"/>
      <w:u w:val="single"/>
    </w:rPr>
  </w:style>
  <w:style w:type="paragraph" w:customStyle="1" w:styleId="xmsonormal">
    <w:name w:val="x_msonormal"/>
    <w:basedOn w:val="Normal"/>
    <w:rsid w:val="00D90A37"/>
  </w:style>
  <w:style w:type="paragraph" w:styleId="En-tte">
    <w:name w:val="header"/>
    <w:basedOn w:val="Normal"/>
    <w:link w:val="En-tteCar"/>
    <w:uiPriority w:val="99"/>
    <w:unhideWhenUsed/>
    <w:rsid w:val="00D90A37"/>
    <w:pPr>
      <w:tabs>
        <w:tab w:val="center" w:pos="4536"/>
        <w:tab w:val="right" w:pos="9072"/>
      </w:tabs>
    </w:pPr>
  </w:style>
  <w:style w:type="character" w:customStyle="1" w:styleId="En-tteCar">
    <w:name w:val="En-tête Car"/>
    <w:basedOn w:val="Policepardfaut"/>
    <w:link w:val="En-tte"/>
    <w:uiPriority w:val="99"/>
    <w:rsid w:val="00D90A37"/>
    <w:rPr>
      <w:rFonts w:ascii="Calibri" w:hAnsi="Calibri" w:cs="Calibri"/>
      <w:lang w:eastAsia="fr-FR"/>
    </w:rPr>
  </w:style>
  <w:style w:type="paragraph" w:styleId="Pieddepage">
    <w:name w:val="footer"/>
    <w:basedOn w:val="Normal"/>
    <w:link w:val="PieddepageCar"/>
    <w:uiPriority w:val="99"/>
    <w:unhideWhenUsed/>
    <w:rsid w:val="00D90A37"/>
    <w:pPr>
      <w:tabs>
        <w:tab w:val="center" w:pos="4536"/>
        <w:tab w:val="right" w:pos="9072"/>
      </w:tabs>
    </w:pPr>
  </w:style>
  <w:style w:type="character" w:customStyle="1" w:styleId="PieddepageCar">
    <w:name w:val="Pied de page Car"/>
    <w:basedOn w:val="Policepardfaut"/>
    <w:link w:val="Pieddepage"/>
    <w:uiPriority w:val="99"/>
    <w:rsid w:val="00D90A37"/>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ta.hassimi@u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douceur2@u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twitter.com%2FSNUniger&amp;data=04%7C01%7Caminta.hassimi%40one.un.org%7C2da72eae2ced47f5f35408d8f5bbdec8%7Cb3e5db5e2944483799f57488ace54319%7C0%7C0%7C637529534541682714%7CUnknown%7CTWFpbGZsb3d8eyJWIjoiMC4wLjAwMDAiLCJQIjoiV2luMzIiLCJBTiI6Ik1haWwiLCJXVCI6Mn0%3D%7C1000&amp;sdata=xLpRG0q1bp4VXhXUDDD2EWDc1QNEJ2iue7neimTuASw%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03.safelinks.protection.outlook.com/?url=https%3A%2F%2Fniger.un.org%2Ffr&amp;data=04%7C01%7Caminta.hassimi%40one.un.org%7C2da72eae2ced47f5f35408d8f5bbdec8%7Cb3e5db5e2944483799f57488ace54319%7C0%7C0%7C637529534541672763%7CUnknown%7CTWFpbGZsb3d8eyJWIjoiMC4wLjAwMDAiLCJQIjoiV2luMzIiLCJBTiI6Ik1haWwiLCJXVCI6Mn0%3D%7C1000&amp;sdata=FA3MlqiKcFtX%2Fm7r10W5qrzlmnImQb2%2BMIXj0r8QyQw%3D&amp;reserved=0" TargetMode="External"/><Relationship Id="rId4" Type="http://schemas.openxmlformats.org/officeDocument/2006/relationships/webSettings" Target="webSettings.xml"/><Relationship Id="rId9" Type="http://schemas.openxmlformats.org/officeDocument/2006/relationships/hyperlink" Target="mailto:isabelleflore.wega@wf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501</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Hassimi</dc:creator>
  <cp:keywords/>
  <dc:description/>
  <cp:lastModifiedBy>Aminta Hassimi</cp:lastModifiedBy>
  <cp:revision>1</cp:revision>
  <dcterms:created xsi:type="dcterms:W3CDTF">2021-04-02T09:23:00Z</dcterms:created>
  <dcterms:modified xsi:type="dcterms:W3CDTF">2021-04-02T10:05:00Z</dcterms:modified>
</cp:coreProperties>
</file>